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16896" w:rsidP="00516896" w14:paraId="1B90B64B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516896" w:rsidP="00516896" w14:paraId="472C8D39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516896" w:rsidP="00516896" w14:paraId="15DEAC09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516896" w:rsidP="00516896" w14:paraId="6DC52C0D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516896" w:rsidP="00516896" w14:paraId="3A9125F8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516896" w:rsidP="00516896" w14:paraId="27542F2A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E753E8" w:rsidP="00516896" w14:paraId="0523B93A" w14:textId="6D6A6FE9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 xml:space="preserve">Production </w:t>
      </w:r>
      <w:r w:rsidR="00516896">
        <w:rPr>
          <w:rFonts w:ascii="Bell MT" w:hAnsi="Bell MT"/>
          <w:b/>
          <w:bCs/>
          <w:sz w:val="24"/>
          <w:szCs w:val="24"/>
        </w:rPr>
        <w:t>R</w:t>
      </w:r>
      <w:r>
        <w:rPr>
          <w:rFonts w:ascii="Bell MT" w:hAnsi="Bell MT"/>
          <w:b/>
          <w:bCs/>
          <w:sz w:val="24"/>
          <w:szCs w:val="24"/>
        </w:rPr>
        <w:t>eview</w:t>
      </w:r>
    </w:p>
    <w:p w:rsidR="00516896" w:rsidP="00516896" w14:paraId="5CA31E8D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516896" w:rsidP="00516896" w14:paraId="10C487BE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516896" w:rsidP="00516896" w14:paraId="0F8D8713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516896" w:rsidP="00516896" w14:paraId="29957E73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516896" w:rsidP="00516896" w14:paraId="6D494B1C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516896" w:rsidP="00516896" w14:paraId="5BEB160E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E753E8" w:rsidP="00516896" w14:paraId="736760E1" w14:textId="2FD36589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Author</w:t>
      </w:r>
    </w:p>
    <w:p w:rsidR="005B5DFB" w:rsidP="00516896" w14:paraId="6FB23B33" w14:textId="72919677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Institutional Affiliation</w:t>
      </w:r>
    </w:p>
    <w:p w:rsidR="005B5DFB" w:rsidP="00516896" w14:paraId="16C456FE" w14:textId="564649D7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Instructor</w:t>
      </w:r>
    </w:p>
    <w:p w:rsidR="005B5DFB" w:rsidP="00516896" w14:paraId="3FFD1F52" w14:textId="618BAB9F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Course code</w:t>
      </w:r>
    </w:p>
    <w:p w:rsidR="005B5DFB" w:rsidRPr="005B5DFB" w:rsidP="00516896" w14:paraId="47BD763E" w14:textId="4643EFE4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Date of submission</w:t>
      </w:r>
    </w:p>
    <w:p w:rsidR="00E753E8" w:rsidP="00516896" w14:paraId="0CD69341" w14:textId="64B9F665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br w:type="page"/>
      </w:r>
    </w:p>
    <w:p w:rsidR="005336B3" w:rsidRPr="00B865C5" w:rsidP="00E753E8" w14:paraId="2E6C98E1" w14:textId="094708A8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B865C5">
        <w:rPr>
          <w:rFonts w:ascii="Bell MT" w:hAnsi="Bell MT"/>
          <w:b/>
          <w:bCs/>
          <w:sz w:val="24"/>
          <w:szCs w:val="24"/>
        </w:rPr>
        <w:t>Introduction</w:t>
      </w:r>
    </w:p>
    <w:p w:rsidR="005336B3" w:rsidRPr="001255CC" w:rsidP="00B865C5" w14:paraId="386333EA" w14:textId="74DD001A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1255CC">
        <w:rPr>
          <w:rFonts w:ascii="Bell MT" w:hAnsi="Bell MT"/>
          <w:sz w:val="24"/>
          <w:szCs w:val="24"/>
        </w:rPr>
        <w:t xml:space="preserve">Dominic </w:t>
      </w:r>
      <w:r w:rsidRPr="001255CC" w:rsidR="00AF62FD">
        <w:rPr>
          <w:rFonts w:ascii="Bell MT" w:hAnsi="Bell MT"/>
          <w:sz w:val="24"/>
          <w:szCs w:val="24"/>
        </w:rPr>
        <w:t xml:space="preserve">Dromgoole </w:t>
      </w:r>
      <w:r w:rsidRPr="001255CC" w:rsidR="00C20CC1">
        <w:rPr>
          <w:rFonts w:ascii="Bell MT" w:hAnsi="Bell MT"/>
          <w:sz w:val="24"/>
          <w:szCs w:val="24"/>
        </w:rPr>
        <w:t xml:space="preserve">has directed this </w:t>
      </w:r>
      <w:r w:rsidRPr="001255CC" w:rsidR="00527DBF">
        <w:rPr>
          <w:rFonts w:ascii="Bell MT" w:hAnsi="Bell MT"/>
          <w:sz w:val="24"/>
          <w:szCs w:val="24"/>
        </w:rPr>
        <w:t xml:space="preserve">piece </w:t>
      </w:r>
      <w:r w:rsidRPr="001255CC" w:rsidR="002D4331">
        <w:rPr>
          <w:rFonts w:ascii="Bell MT" w:hAnsi="Bell MT"/>
          <w:sz w:val="24"/>
          <w:szCs w:val="24"/>
        </w:rPr>
        <w:t xml:space="preserve">with </w:t>
      </w:r>
      <w:r w:rsidRPr="001255CC" w:rsidR="009F4192">
        <w:rPr>
          <w:rFonts w:ascii="Bell MT" w:hAnsi="Bell MT"/>
          <w:sz w:val="24"/>
          <w:szCs w:val="24"/>
        </w:rPr>
        <w:t xml:space="preserve">a lot of appreciation </w:t>
      </w:r>
      <w:r w:rsidRPr="001255CC" w:rsidR="00D33152">
        <w:rPr>
          <w:rFonts w:ascii="Bell MT" w:hAnsi="Bell MT"/>
          <w:sz w:val="24"/>
          <w:szCs w:val="24"/>
        </w:rPr>
        <w:t xml:space="preserve">and awareness </w:t>
      </w:r>
      <w:r w:rsidRPr="001255CC" w:rsidR="00EF52C3">
        <w:rPr>
          <w:rFonts w:ascii="Bell MT" w:hAnsi="Bell MT"/>
          <w:sz w:val="24"/>
          <w:szCs w:val="24"/>
        </w:rPr>
        <w:t>of space</w:t>
      </w:r>
      <w:r w:rsidRPr="001255CC" w:rsidR="00335195">
        <w:rPr>
          <w:rFonts w:ascii="Bell MT" w:hAnsi="Bell MT"/>
          <w:sz w:val="24"/>
          <w:szCs w:val="24"/>
        </w:rPr>
        <w:t xml:space="preserve">. </w:t>
      </w:r>
      <w:r w:rsidRPr="001255CC" w:rsidR="00C94959">
        <w:rPr>
          <w:rFonts w:ascii="Bell MT" w:hAnsi="Bell MT"/>
          <w:sz w:val="24"/>
          <w:szCs w:val="24"/>
        </w:rPr>
        <w:t>The young cast</w:t>
      </w:r>
      <w:r w:rsidRPr="001255CC" w:rsidR="00D54BB0">
        <w:rPr>
          <w:rFonts w:ascii="Bell MT" w:hAnsi="Bell MT"/>
          <w:sz w:val="24"/>
          <w:szCs w:val="24"/>
        </w:rPr>
        <w:t xml:space="preserve"> </w:t>
      </w:r>
      <w:r w:rsidRPr="001255CC" w:rsidR="002F2AA3">
        <w:rPr>
          <w:rFonts w:ascii="Bell MT" w:hAnsi="Bell MT"/>
          <w:sz w:val="24"/>
          <w:szCs w:val="24"/>
        </w:rPr>
        <w:t xml:space="preserve">present </w:t>
      </w:r>
      <w:r w:rsidRPr="001255CC" w:rsidR="0035267B">
        <w:rPr>
          <w:rFonts w:ascii="Bell MT" w:hAnsi="Bell MT"/>
          <w:sz w:val="24"/>
          <w:szCs w:val="24"/>
        </w:rPr>
        <w:t xml:space="preserve">crude </w:t>
      </w:r>
      <w:r w:rsidRPr="001255CC" w:rsidR="002E3E67">
        <w:rPr>
          <w:rFonts w:ascii="Bell MT" w:hAnsi="Bell MT"/>
          <w:sz w:val="24"/>
          <w:szCs w:val="24"/>
        </w:rPr>
        <w:t>physicality</w:t>
      </w:r>
      <w:r w:rsidRPr="001255CC" w:rsidR="00981307">
        <w:rPr>
          <w:rFonts w:ascii="Bell MT" w:hAnsi="Bell MT"/>
          <w:sz w:val="24"/>
          <w:szCs w:val="24"/>
        </w:rPr>
        <w:t xml:space="preserve"> that conforms </w:t>
      </w:r>
      <w:r w:rsidRPr="001255CC" w:rsidR="00A94B8B">
        <w:rPr>
          <w:rFonts w:ascii="Bell MT" w:hAnsi="Bell MT"/>
          <w:sz w:val="24"/>
          <w:szCs w:val="24"/>
        </w:rPr>
        <w:t xml:space="preserve">to the </w:t>
      </w:r>
      <w:r w:rsidRPr="001255CC" w:rsidR="00D42DD1">
        <w:rPr>
          <w:rFonts w:ascii="Bell MT" w:hAnsi="Bell MT"/>
          <w:sz w:val="24"/>
          <w:szCs w:val="24"/>
        </w:rPr>
        <w:t>anxiety among the</w:t>
      </w:r>
      <w:r w:rsidRPr="001255CC" w:rsidR="00027656">
        <w:rPr>
          <w:rFonts w:ascii="Bell MT" w:hAnsi="Bell MT"/>
          <w:sz w:val="24"/>
          <w:szCs w:val="24"/>
        </w:rPr>
        <w:t xml:space="preserve"> </w:t>
      </w:r>
      <w:r w:rsidRPr="001255CC" w:rsidR="00D23FF9">
        <w:rPr>
          <w:rFonts w:ascii="Bell MT" w:hAnsi="Bell MT"/>
          <w:sz w:val="24"/>
          <w:szCs w:val="24"/>
        </w:rPr>
        <w:t xml:space="preserve">young </w:t>
      </w:r>
      <w:r w:rsidRPr="001255CC" w:rsidR="00D2095C">
        <w:rPr>
          <w:rFonts w:ascii="Bell MT" w:hAnsi="Bell MT"/>
          <w:sz w:val="24"/>
          <w:szCs w:val="24"/>
        </w:rPr>
        <w:t xml:space="preserve">individuals who have only discovered </w:t>
      </w:r>
      <w:r w:rsidR="00AF4477">
        <w:rPr>
          <w:rFonts w:ascii="Bell MT" w:hAnsi="Bell MT"/>
          <w:sz w:val="24"/>
          <w:szCs w:val="24"/>
        </w:rPr>
        <w:t xml:space="preserve">their </w:t>
      </w:r>
      <w:r w:rsidRPr="001255CC" w:rsidR="00BC2DB4">
        <w:rPr>
          <w:rFonts w:ascii="Bell MT" w:hAnsi="Bell MT"/>
          <w:sz w:val="24"/>
          <w:szCs w:val="24"/>
        </w:rPr>
        <w:t>sexuality.</w:t>
      </w:r>
      <w:r w:rsidRPr="001255CC" w:rsidR="00422F28">
        <w:rPr>
          <w:rFonts w:ascii="Bell MT" w:hAnsi="Bell MT"/>
          <w:sz w:val="24"/>
          <w:szCs w:val="24"/>
        </w:rPr>
        <w:t xml:space="preserve"> The </w:t>
      </w:r>
      <w:r w:rsidRPr="001255CC" w:rsidR="00E726E6">
        <w:rPr>
          <w:rFonts w:ascii="Bell MT" w:hAnsi="Bell MT"/>
          <w:sz w:val="24"/>
          <w:szCs w:val="24"/>
        </w:rPr>
        <w:t>play</w:t>
      </w:r>
      <w:r w:rsidRPr="001255CC" w:rsidR="00ED0FA4">
        <w:rPr>
          <w:rFonts w:ascii="Bell MT" w:hAnsi="Bell MT"/>
          <w:sz w:val="24"/>
          <w:szCs w:val="24"/>
        </w:rPr>
        <w:t xml:space="preserve">, although filled with humour has </w:t>
      </w:r>
      <w:r w:rsidRPr="001255CC" w:rsidR="0009044C">
        <w:rPr>
          <w:rFonts w:ascii="Bell MT" w:hAnsi="Bell MT"/>
          <w:sz w:val="24"/>
          <w:szCs w:val="24"/>
        </w:rPr>
        <w:t>a tragic end.</w:t>
      </w:r>
      <w:r w:rsidRPr="001255CC" w:rsidR="00BA645A">
        <w:rPr>
          <w:rFonts w:ascii="Bell MT" w:hAnsi="Bell MT"/>
          <w:sz w:val="24"/>
          <w:szCs w:val="24"/>
        </w:rPr>
        <w:t xml:space="preserve"> </w:t>
      </w:r>
      <w:r w:rsidRPr="001255CC" w:rsidR="0009044C">
        <w:rPr>
          <w:rFonts w:ascii="Bell MT" w:hAnsi="Bell MT"/>
          <w:sz w:val="24"/>
          <w:szCs w:val="24"/>
        </w:rPr>
        <w:t xml:space="preserve"> </w:t>
      </w:r>
      <w:r w:rsidRPr="001255CC" w:rsidR="00C168E1">
        <w:rPr>
          <w:rFonts w:ascii="Bell MT" w:hAnsi="Bell MT"/>
          <w:sz w:val="24"/>
          <w:szCs w:val="24"/>
        </w:rPr>
        <w:t xml:space="preserve"> </w:t>
      </w:r>
    </w:p>
    <w:p w:rsidR="00FD0E6F" w:rsidRPr="00FD0E6F" w:rsidP="00FD0E6F" w14:paraId="0F52225A" w14:textId="4B91D5D8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 xml:space="preserve">Body </w:t>
      </w:r>
    </w:p>
    <w:p w:rsidR="0040669D" w:rsidRPr="001255CC" w:rsidP="00B865C5" w14:paraId="0F07907C" w14:textId="51672E28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1255CC">
        <w:rPr>
          <w:rFonts w:ascii="Bell MT" w:hAnsi="Bell MT"/>
          <w:sz w:val="24"/>
          <w:szCs w:val="24"/>
        </w:rPr>
        <w:t xml:space="preserve">The playwright </w:t>
      </w:r>
      <w:r w:rsidRPr="001255CC" w:rsidR="0009677C">
        <w:rPr>
          <w:rFonts w:ascii="Bell MT" w:hAnsi="Bell MT"/>
          <w:sz w:val="24"/>
          <w:szCs w:val="24"/>
        </w:rPr>
        <w:t xml:space="preserve">has chosen to use observably very young actors </w:t>
      </w:r>
      <w:r w:rsidRPr="001255CC" w:rsidR="0047317B">
        <w:rPr>
          <w:rFonts w:ascii="Bell MT" w:hAnsi="Bell MT"/>
          <w:sz w:val="24"/>
          <w:szCs w:val="24"/>
        </w:rPr>
        <w:t xml:space="preserve">to take up the leading roles </w:t>
      </w:r>
      <w:r w:rsidRPr="001255CC" w:rsidR="005F3BA5">
        <w:rPr>
          <w:rFonts w:ascii="Bell MT" w:hAnsi="Bell MT"/>
          <w:sz w:val="24"/>
          <w:szCs w:val="24"/>
        </w:rPr>
        <w:t>in this play</w:t>
      </w:r>
      <w:r w:rsidRPr="001255CC" w:rsidR="003C41FC">
        <w:rPr>
          <w:rFonts w:ascii="Bell MT" w:hAnsi="Bell MT"/>
          <w:sz w:val="24"/>
          <w:szCs w:val="24"/>
        </w:rPr>
        <w:t xml:space="preserve">. </w:t>
      </w:r>
      <w:r w:rsidRPr="001255CC" w:rsidR="00FD3D16">
        <w:rPr>
          <w:rFonts w:ascii="Bell MT" w:hAnsi="Bell MT"/>
          <w:sz w:val="24"/>
          <w:szCs w:val="24"/>
        </w:rPr>
        <w:t>The</w:t>
      </w:r>
      <w:r w:rsidRPr="001255CC" w:rsidR="00DF4619">
        <w:rPr>
          <w:rFonts w:ascii="Bell MT" w:hAnsi="Bell MT"/>
          <w:sz w:val="24"/>
          <w:szCs w:val="24"/>
        </w:rPr>
        <w:t xml:space="preserve"> blossoming love </w:t>
      </w:r>
      <w:r w:rsidRPr="001255CC" w:rsidR="003813BC">
        <w:rPr>
          <w:rFonts w:ascii="Bell MT" w:hAnsi="Bell MT"/>
          <w:sz w:val="24"/>
          <w:szCs w:val="24"/>
        </w:rPr>
        <w:t xml:space="preserve">exhibited by young lovers is set </w:t>
      </w:r>
      <w:r w:rsidRPr="001255CC" w:rsidR="00F6702F">
        <w:rPr>
          <w:rFonts w:ascii="Bell MT" w:hAnsi="Bell MT"/>
          <w:sz w:val="24"/>
          <w:szCs w:val="24"/>
        </w:rPr>
        <w:t>t</w:t>
      </w:r>
      <w:r w:rsidRPr="001255CC" w:rsidR="0076612F">
        <w:rPr>
          <w:rFonts w:ascii="Bell MT" w:hAnsi="Bell MT"/>
          <w:sz w:val="24"/>
          <w:szCs w:val="24"/>
        </w:rPr>
        <w:t xml:space="preserve">o </w:t>
      </w:r>
      <w:r w:rsidRPr="001255CC" w:rsidR="00E16BEC">
        <w:rPr>
          <w:rFonts w:ascii="Bell MT" w:hAnsi="Bell MT"/>
          <w:sz w:val="24"/>
          <w:szCs w:val="24"/>
        </w:rPr>
        <w:t>face a bitter end.</w:t>
      </w:r>
      <w:r w:rsidRPr="001255CC" w:rsidR="00C8013D">
        <w:rPr>
          <w:rFonts w:ascii="Bell MT" w:hAnsi="Bell MT"/>
          <w:sz w:val="24"/>
          <w:szCs w:val="24"/>
        </w:rPr>
        <w:t xml:space="preserve"> They are doomed to die </w:t>
      </w:r>
      <w:r w:rsidRPr="001255CC" w:rsidR="00474B89">
        <w:rPr>
          <w:rFonts w:ascii="Bell MT" w:hAnsi="Bell MT"/>
          <w:sz w:val="24"/>
          <w:szCs w:val="24"/>
        </w:rPr>
        <w:t xml:space="preserve">in this </w:t>
      </w:r>
      <w:r w:rsidRPr="001255CC" w:rsidR="00CA5D08">
        <w:rPr>
          <w:rFonts w:ascii="Bell MT" w:hAnsi="Bell MT"/>
          <w:sz w:val="24"/>
          <w:szCs w:val="24"/>
        </w:rPr>
        <w:t xml:space="preserve">world </w:t>
      </w:r>
      <w:r w:rsidR="00F56029">
        <w:rPr>
          <w:rFonts w:ascii="Bell MT" w:hAnsi="Bell MT"/>
          <w:sz w:val="24"/>
          <w:szCs w:val="24"/>
        </w:rPr>
        <w:t>characterized by</w:t>
      </w:r>
      <w:r w:rsidRPr="001255CC" w:rsidR="00744399">
        <w:rPr>
          <w:rFonts w:ascii="Bell MT" w:hAnsi="Bell MT"/>
          <w:sz w:val="24"/>
          <w:szCs w:val="24"/>
        </w:rPr>
        <w:t xml:space="preserve"> feud and </w:t>
      </w:r>
      <w:r w:rsidRPr="001255CC" w:rsidR="00CC5B22">
        <w:rPr>
          <w:rFonts w:ascii="Bell MT" w:hAnsi="Bell MT"/>
          <w:sz w:val="24"/>
          <w:szCs w:val="24"/>
        </w:rPr>
        <w:t>patriarchal oppression.</w:t>
      </w:r>
      <w:r w:rsidRPr="001255CC" w:rsidR="00FF09CB">
        <w:rPr>
          <w:rFonts w:ascii="Bell MT" w:hAnsi="Bell MT"/>
          <w:sz w:val="24"/>
          <w:szCs w:val="24"/>
        </w:rPr>
        <w:t xml:space="preserve"> Even though the play takes a record of three hours</w:t>
      </w:r>
      <w:r w:rsidRPr="001255CC" w:rsidR="007568DC">
        <w:rPr>
          <w:rFonts w:ascii="Bell MT" w:hAnsi="Bell MT"/>
          <w:sz w:val="24"/>
          <w:szCs w:val="24"/>
        </w:rPr>
        <w:t xml:space="preserve">, it is </w:t>
      </w:r>
      <w:r w:rsidRPr="001255CC" w:rsidR="00154D33">
        <w:rPr>
          <w:rFonts w:ascii="Bell MT" w:hAnsi="Bell MT"/>
          <w:sz w:val="24"/>
          <w:szCs w:val="24"/>
        </w:rPr>
        <w:t xml:space="preserve">filled with many </w:t>
      </w:r>
      <w:r w:rsidRPr="001255CC" w:rsidR="000018D3">
        <w:rPr>
          <w:rFonts w:ascii="Bell MT" w:hAnsi="Bell MT"/>
          <w:sz w:val="24"/>
          <w:szCs w:val="24"/>
        </w:rPr>
        <w:t>pleasures</w:t>
      </w:r>
      <w:r w:rsidRPr="001255CC" w:rsidR="00811FC4">
        <w:rPr>
          <w:rFonts w:ascii="Bell MT" w:hAnsi="Bell MT"/>
          <w:sz w:val="24"/>
          <w:szCs w:val="24"/>
        </w:rPr>
        <w:t xml:space="preserve"> including the more potentially dull sequences.</w:t>
      </w:r>
      <w:r w:rsidRPr="001255CC" w:rsidR="00E377EA">
        <w:rPr>
          <w:rFonts w:ascii="Bell MT" w:hAnsi="Bell MT"/>
          <w:sz w:val="24"/>
          <w:szCs w:val="24"/>
        </w:rPr>
        <w:t xml:space="preserve"> </w:t>
      </w:r>
      <w:r w:rsidRPr="001255CC" w:rsidR="00A450AB">
        <w:rPr>
          <w:rFonts w:ascii="Bell MT" w:hAnsi="Bell MT"/>
          <w:sz w:val="24"/>
          <w:szCs w:val="24"/>
        </w:rPr>
        <w:t xml:space="preserve">Dominic Dromgoole </w:t>
      </w:r>
      <w:r w:rsidRPr="001255CC" w:rsidR="000872AF">
        <w:rPr>
          <w:rFonts w:ascii="Bell MT" w:hAnsi="Bell MT"/>
          <w:sz w:val="24"/>
          <w:szCs w:val="24"/>
        </w:rPr>
        <w:t xml:space="preserve">has observably produced a perfect artistical work </w:t>
      </w:r>
      <w:r w:rsidRPr="001255CC" w:rsidR="00C30221">
        <w:rPr>
          <w:rFonts w:ascii="Bell MT" w:hAnsi="Bell MT"/>
          <w:sz w:val="24"/>
          <w:szCs w:val="24"/>
        </w:rPr>
        <w:t>in this piece</w:t>
      </w:r>
      <w:sdt>
        <w:sdtPr>
          <w:rPr>
            <w:rFonts w:ascii="Bell MT" w:hAnsi="Bell MT"/>
            <w:sz w:val="24"/>
            <w:szCs w:val="24"/>
          </w:rPr>
          <w:id w:val="-259757975"/>
          <w:citation/>
        </w:sdtPr>
        <w:sdtContent>
          <w:r w:rsidR="00AE4D5A">
            <w:rPr>
              <w:rFonts w:ascii="Bell MT" w:hAnsi="Bell MT"/>
              <w:sz w:val="24"/>
              <w:szCs w:val="24"/>
            </w:rPr>
            <w:fldChar w:fldCharType="begin"/>
          </w:r>
          <w:r w:rsidR="00AE4D5A">
            <w:rPr>
              <w:rFonts w:ascii="Bell MT" w:hAnsi="Bell MT"/>
              <w:sz w:val="24"/>
              <w:szCs w:val="24"/>
            </w:rPr>
            <w:instrText xml:space="preserve"> CITATION Hol10 \l 1033 </w:instrText>
          </w:r>
          <w:r w:rsidR="00AE4D5A">
            <w:rPr>
              <w:rFonts w:ascii="Bell MT" w:hAnsi="Bell MT"/>
              <w:sz w:val="24"/>
              <w:szCs w:val="24"/>
            </w:rPr>
            <w:fldChar w:fldCharType="separate"/>
          </w:r>
          <w:r w:rsidR="00AE4D5A">
            <w:rPr>
              <w:rFonts w:ascii="Bell MT" w:hAnsi="Bell MT"/>
              <w:noProof/>
              <w:sz w:val="24"/>
              <w:szCs w:val="24"/>
            </w:rPr>
            <w:t xml:space="preserve"> </w:t>
          </w:r>
          <w:r w:rsidRPr="00AE4D5A" w:rsidR="00AE4D5A">
            <w:rPr>
              <w:rFonts w:ascii="Bell MT" w:hAnsi="Bell MT"/>
              <w:noProof/>
              <w:sz w:val="24"/>
              <w:szCs w:val="24"/>
            </w:rPr>
            <w:t>(Holland, 2010)</w:t>
          </w:r>
          <w:r w:rsidR="00AE4D5A">
            <w:rPr>
              <w:rFonts w:ascii="Bell MT" w:hAnsi="Bell MT"/>
              <w:sz w:val="24"/>
              <w:szCs w:val="24"/>
            </w:rPr>
            <w:fldChar w:fldCharType="end"/>
          </w:r>
        </w:sdtContent>
      </w:sdt>
      <w:r w:rsidRPr="001255CC" w:rsidR="00C30221">
        <w:rPr>
          <w:rFonts w:ascii="Bell MT" w:hAnsi="Bell MT"/>
          <w:sz w:val="24"/>
          <w:szCs w:val="24"/>
        </w:rPr>
        <w:t>.</w:t>
      </w:r>
      <w:r w:rsidRPr="001255CC" w:rsidR="00511068">
        <w:rPr>
          <w:rFonts w:ascii="Bell MT" w:hAnsi="Bell MT"/>
          <w:sz w:val="24"/>
          <w:szCs w:val="24"/>
        </w:rPr>
        <w:t xml:space="preserve"> Adetomiwa </w:t>
      </w:r>
      <w:r w:rsidRPr="001255CC" w:rsidR="000F51F2">
        <w:rPr>
          <w:rFonts w:ascii="Bell MT" w:hAnsi="Bell MT"/>
          <w:sz w:val="24"/>
          <w:szCs w:val="24"/>
        </w:rPr>
        <w:t>Edun is awarded the role of Romeo</w:t>
      </w:r>
      <w:r w:rsidRPr="001255CC" w:rsidR="005F1F6D">
        <w:rPr>
          <w:rFonts w:ascii="Bell MT" w:hAnsi="Bell MT"/>
          <w:sz w:val="24"/>
          <w:szCs w:val="24"/>
        </w:rPr>
        <w:t xml:space="preserve">, </w:t>
      </w:r>
      <w:r w:rsidRPr="001255CC" w:rsidR="006F2640">
        <w:rPr>
          <w:rFonts w:ascii="Bell MT" w:hAnsi="Bell MT"/>
          <w:sz w:val="24"/>
          <w:szCs w:val="24"/>
        </w:rPr>
        <w:t xml:space="preserve">the lithe fellow </w:t>
      </w:r>
      <w:r w:rsidRPr="001255CC" w:rsidR="00141D69">
        <w:rPr>
          <w:rFonts w:ascii="Bell MT" w:hAnsi="Bell MT"/>
          <w:sz w:val="24"/>
          <w:szCs w:val="24"/>
        </w:rPr>
        <w:t>commands a great stage presence</w:t>
      </w:r>
      <w:r w:rsidRPr="001255CC" w:rsidR="00394148">
        <w:rPr>
          <w:rFonts w:ascii="Bell MT" w:hAnsi="Bell MT"/>
          <w:sz w:val="24"/>
          <w:szCs w:val="24"/>
        </w:rPr>
        <w:t xml:space="preserve">, consequently </w:t>
      </w:r>
      <w:r w:rsidRPr="001255CC" w:rsidR="00C65F29">
        <w:rPr>
          <w:rFonts w:ascii="Bell MT" w:hAnsi="Bell MT"/>
          <w:sz w:val="24"/>
          <w:szCs w:val="24"/>
        </w:rPr>
        <w:t xml:space="preserve">exhibiting the </w:t>
      </w:r>
      <w:r w:rsidRPr="001255CC" w:rsidR="00310EAB">
        <w:rPr>
          <w:rFonts w:ascii="Bell MT" w:hAnsi="Bell MT"/>
          <w:sz w:val="24"/>
          <w:szCs w:val="24"/>
        </w:rPr>
        <w:t xml:space="preserve">modern jauntiness </w:t>
      </w:r>
      <w:r w:rsidRPr="001255CC" w:rsidR="0050494D">
        <w:rPr>
          <w:rFonts w:ascii="Bell MT" w:hAnsi="Bell MT"/>
          <w:sz w:val="24"/>
          <w:szCs w:val="24"/>
        </w:rPr>
        <w:t>needed specifically to perfectly play out this role.</w:t>
      </w:r>
      <w:r w:rsidRPr="001255CC" w:rsidR="007A3FBE">
        <w:rPr>
          <w:rFonts w:ascii="Bell MT" w:hAnsi="Bell MT"/>
          <w:sz w:val="24"/>
          <w:szCs w:val="24"/>
        </w:rPr>
        <w:t xml:space="preserve"> </w:t>
      </w:r>
    </w:p>
    <w:p w:rsidR="00B865C5" w:rsidP="002E2852" w14:paraId="78F45ACF" w14:textId="74895214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1255CC">
        <w:rPr>
          <w:rFonts w:ascii="Bell MT" w:hAnsi="Bell MT"/>
          <w:sz w:val="24"/>
          <w:szCs w:val="24"/>
        </w:rPr>
        <w:t xml:space="preserve">Dominic Dromgoole gives the role of </w:t>
      </w:r>
      <w:r w:rsidRPr="001255CC" w:rsidR="000F69D2">
        <w:rPr>
          <w:rFonts w:ascii="Bell MT" w:hAnsi="Bell MT"/>
          <w:sz w:val="24"/>
          <w:szCs w:val="24"/>
        </w:rPr>
        <w:t xml:space="preserve">Juliet to </w:t>
      </w:r>
      <w:r w:rsidRPr="001255CC" w:rsidR="00752808">
        <w:rPr>
          <w:rFonts w:ascii="Bell MT" w:hAnsi="Bell MT"/>
          <w:sz w:val="24"/>
          <w:szCs w:val="24"/>
        </w:rPr>
        <w:t>13-year</w:t>
      </w:r>
      <w:r w:rsidRPr="001255CC" w:rsidR="00683067">
        <w:rPr>
          <w:rFonts w:ascii="Bell MT" w:hAnsi="Bell MT"/>
          <w:sz w:val="24"/>
          <w:szCs w:val="24"/>
        </w:rPr>
        <w:t xml:space="preserve"> old </w:t>
      </w:r>
      <w:r w:rsidRPr="001255CC" w:rsidR="00D22DAA">
        <w:rPr>
          <w:rFonts w:ascii="Bell MT" w:hAnsi="Bell MT"/>
          <w:sz w:val="24"/>
          <w:szCs w:val="24"/>
        </w:rPr>
        <w:t xml:space="preserve">Ellie </w:t>
      </w:r>
      <w:r w:rsidRPr="001255CC" w:rsidR="00FF0A82">
        <w:rPr>
          <w:rFonts w:ascii="Bell MT" w:hAnsi="Bell MT"/>
          <w:sz w:val="24"/>
          <w:szCs w:val="24"/>
        </w:rPr>
        <w:t>Kendrick</w:t>
      </w:r>
      <w:r w:rsidRPr="001255CC" w:rsidR="00F47DD8">
        <w:rPr>
          <w:rFonts w:ascii="Bell MT" w:hAnsi="Bell MT"/>
          <w:sz w:val="24"/>
          <w:szCs w:val="24"/>
        </w:rPr>
        <w:t xml:space="preserve">. </w:t>
      </w:r>
      <w:r w:rsidRPr="001255CC" w:rsidR="00CA3225">
        <w:rPr>
          <w:rFonts w:ascii="Bell MT" w:hAnsi="Bell MT"/>
          <w:sz w:val="24"/>
          <w:szCs w:val="24"/>
        </w:rPr>
        <w:t>Even though she is not actually 13</w:t>
      </w:r>
      <w:r w:rsidRPr="001255CC" w:rsidR="00061A78">
        <w:rPr>
          <w:rFonts w:ascii="Bell MT" w:hAnsi="Bell MT"/>
          <w:sz w:val="24"/>
          <w:szCs w:val="24"/>
        </w:rPr>
        <w:t xml:space="preserve">, </w:t>
      </w:r>
      <w:r w:rsidRPr="001255CC" w:rsidR="0057061D">
        <w:rPr>
          <w:rFonts w:ascii="Bell MT" w:hAnsi="Bell MT"/>
          <w:sz w:val="24"/>
          <w:szCs w:val="24"/>
        </w:rPr>
        <w:t xml:space="preserve">her </w:t>
      </w:r>
      <w:r w:rsidRPr="001255CC" w:rsidR="007105DA">
        <w:rPr>
          <w:rFonts w:ascii="Bell MT" w:hAnsi="Bell MT"/>
          <w:sz w:val="24"/>
          <w:szCs w:val="24"/>
        </w:rPr>
        <w:t xml:space="preserve">size </w:t>
      </w:r>
      <w:r w:rsidRPr="001255CC" w:rsidR="00DB7FD7">
        <w:rPr>
          <w:rFonts w:ascii="Bell MT" w:hAnsi="Bell MT"/>
          <w:sz w:val="24"/>
          <w:szCs w:val="24"/>
        </w:rPr>
        <w:t xml:space="preserve">and </w:t>
      </w:r>
      <w:r w:rsidRPr="001255CC" w:rsidR="00811139">
        <w:rPr>
          <w:rFonts w:ascii="Bell MT" w:hAnsi="Bell MT"/>
          <w:sz w:val="24"/>
          <w:szCs w:val="24"/>
        </w:rPr>
        <w:t xml:space="preserve">youth </w:t>
      </w:r>
      <w:r w:rsidRPr="001255CC" w:rsidR="004A6F02">
        <w:rPr>
          <w:rFonts w:ascii="Bell MT" w:hAnsi="Bell MT"/>
          <w:sz w:val="24"/>
          <w:szCs w:val="24"/>
        </w:rPr>
        <w:t>stature</w:t>
      </w:r>
      <w:r w:rsidRPr="001255CC" w:rsidR="00811139">
        <w:rPr>
          <w:rFonts w:ascii="Bell MT" w:hAnsi="Bell MT"/>
          <w:sz w:val="24"/>
          <w:szCs w:val="24"/>
        </w:rPr>
        <w:t xml:space="preserve"> </w:t>
      </w:r>
      <w:r w:rsidRPr="001255CC" w:rsidR="0069359E">
        <w:rPr>
          <w:rFonts w:ascii="Bell MT" w:hAnsi="Bell MT"/>
          <w:sz w:val="24"/>
          <w:szCs w:val="24"/>
        </w:rPr>
        <w:t>convince</w:t>
      </w:r>
      <w:r w:rsidRPr="001255CC" w:rsidR="00081ADD">
        <w:rPr>
          <w:rFonts w:ascii="Bell MT" w:hAnsi="Bell MT"/>
          <w:sz w:val="24"/>
          <w:szCs w:val="24"/>
        </w:rPr>
        <w:t xml:space="preserve"> the audience </w:t>
      </w:r>
      <w:r w:rsidRPr="001255CC" w:rsidR="00BD0473">
        <w:rPr>
          <w:rFonts w:ascii="Bell MT" w:hAnsi="Bell MT"/>
          <w:sz w:val="24"/>
          <w:szCs w:val="24"/>
        </w:rPr>
        <w:t>to accept her age.</w:t>
      </w:r>
      <w:r w:rsidRPr="001255CC" w:rsidR="00CB5FF5">
        <w:rPr>
          <w:rFonts w:ascii="Bell MT" w:hAnsi="Bell MT"/>
          <w:sz w:val="24"/>
          <w:szCs w:val="24"/>
        </w:rPr>
        <w:t xml:space="preserve"> Despite </w:t>
      </w:r>
      <w:r w:rsidRPr="001255CC" w:rsidR="00496E3D">
        <w:rPr>
          <w:rFonts w:ascii="Bell MT" w:hAnsi="Bell MT"/>
          <w:sz w:val="24"/>
          <w:szCs w:val="24"/>
        </w:rPr>
        <w:t xml:space="preserve">her being recently </w:t>
      </w:r>
      <w:r w:rsidRPr="001255CC" w:rsidR="0020195E">
        <w:rPr>
          <w:rFonts w:ascii="Bell MT" w:hAnsi="Bell MT"/>
          <w:sz w:val="24"/>
          <w:szCs w:val="24"/>
        </w:rPr>
        <w:t xml:space="preserve">contracted by the Globe, </w:t>
      </w:r>
      <w:r w:rsidRPr="001255CC" w:rsidR="00B13462">
        <w:rPr>
          <w:rFonts w:ascii="Bell MT" w:hAnsi="Bell MT"/>
          <w:sz w:val="24"/>
          <w:szCs w:val="24"/>
        </w:rPr>
        <w:t>Ellie presents</w:t>
      </w:r>
      <w:r w:rsidRPr="001255CC" w:rsidR="00E40350">
        <w:rPr>
          <w:rFonts w:ascii="Bell MT" w:hAnsi="Bell MT"/>
          <w:sz w:val="24"/>
          <w:szCs w:val="24"/>
        </w:rPr>
        <w:t xml:space="preserve"> a gaucheness </w:t>
      </w:r>
      <w:r w:rsidRPr="001255CC" w:rsidR="00647066">
        <w:rPr>
          <w:rFonts w:ascii="Bell MT" w:hAnsi="Bell MT"/>
          <w:sz w:val="24"/>
          <w:szCs w:val="24"/>
        </w:rPr>
        <w:t xml:space="preserve">and </w:t>
      </w:r>
      <w:r w:rsidRPr="001255CC" w:rsidR="005C7BBA">
        <w:rPr>
          <w:rFonts w:ascii="Bell MT" w:hAnsi="Bell MT"/>
          <w:sz w:val="24"/>
          <w:szCs w:val="24"/>
        </w:rPr>
        <w:t>frailty</w:t>
      </w:r>
      <w:r w:rsidRPr="001255CC" w:rsidR="00647066">
        <w:rPr>
          <w:rFonts w:ascii="Bell MT" w:hAnsi="Bell MT"/>
          <w:sz w:val="24"/>
          <w:szCs w:val="24"/>
        </w:rPr>
        <w:t xml:space="preserve"> </w:t>
      </w:r>
      <w:r w:rsidRPr="001255CC" w:rsidR="00FC0971">
        <w:rPr>
          <w:rFonts w:ascii="Bell MT" w:hAnsi="Bell MT"/>
          <w:sz w:val="24"/>
          <w:szCs w:val="24"/>
        </w:rPr>
        <w:t xml:space="preserve">that is quite convincing </w:t>
      </w:r>
      <w:r w:rsidRPr="001255CC" w:rsidR="004E5B1A">
        <w:rPr>
          <w:rFonts w:ascii="Bell MT" w:hAnsi="Bell MT"/>
          <w:sz w:val="24"/>
          <w:szCs w:val="24"/>
        </w:rPr>
        <w:t xml:space="preserve">and appealing for the role of </w:t>
      </w:r>
      <w:r w:rsidRPr="001255CC" w:rsidR="00B00B78">
        <w:rPr>
          <w:rFonts w:ascii="Bell MT" w:hAnsi="Bell MT"/>
          <w:sz w:val="24"/>
          <w:szCs w:val="24"/>
        </w:rPr>
        <w:t>Juliet</w:t>
      </w:r>
      <w:r w:rsidRPr="001255CC" w:rsidR="00277115">
        <w:rPr>
          <w:rFonts w:ascii="Bell MT" w:hAnsi="Bell MT"/>
          <w:sz w:val="24"/>
          <w:szCs w:val="24"/>
        </w:rPr>
        <w:t>, Romeo’s intimate lover.</w:t>
      </w:r>
      <w:r w:rsidRPr="001255CC" w:rsidR="00082A01">
        <w:rPr>
          <w:rFonts w:ascii="Bell MT" w:hAnsi="Bell MT"/>
          <w:sz w:val="24"/>
          <w:szCs w:val="24"/>
        </w:rPr>
        <w:t xml:space="preserve"> </w:t>
      </w:r>
      <w:r w:rsidRPr="001255CC" w:rsidR="00C223CF">
        <w:rPr>
          <w:rFonts w:ascii="Bell MT" w:hAnsi="Bell MT"/>
          <w:sz w:val="24"/>
          <w:szCs w:val="24"/>
        </w:rPr>
        <w:t>Just like the other members of the cast</w:t>
      </w:r>
      <w:r w:rsidRPr="001255CC" w:rsidR="00932B49">
        <w:rPr>
          <w:rFonts w:ascii="Bell MT" w:hAnsi="Bell MT"/>
          <w:sz w:val="24"/>
          <w:szCs w:val="24"/>
        </w:rPr>
        <w:t>,</w:t>
      </w:r>
      <w:r w:rsidRPr="001255CC" w:rsidR="008C23CB">
        <w:rPr>
          <w:rFonts w:ascii="Bell MT" w:hAnsi="Bell MT"/>
          <w:sz w:val="24"/>
          <w:szCs w:val="24"/>
        </w:rPr>
        <w:t xml:space="preserve"> Ellie </w:t>
      </w:r>
      <w:r w:rsidRPr="001255CC" w:rsidR="0084644D">
        <w:rPr>
          <w:rFonts w:ascii="Bell MT" w:hAnsi="Bell MT"/>
          <w:sz w:val="24"/>
          <w:szCs w:val="24"/>
        </w:rPr>
        <w:t>Ken</w:t>
      </w:r>
      <w:r w:rsidR="00822F0E">
        <w:rPr>
          <w:rFonts w:ascii="Bell MT" w:hAnsi="Bell MT"/>
          <w:sz w:val="24"/>
          <w:szCs w:val="24"/>
        </w:rPr>
        <w:t>d</w:t>
      </w:r>
      <w:r w:rsidRPr="001255CC" w:rsidR="0084644D">
        <w:rPr>
          <w:rFonts w:ascii="Bell MT" w:hAnsi="Bell MT"/>
          <w:sz w:val="24"/>
          <w:szCs w:val="24"/>
        </w:rPr>
        <w:t xml:space="preserve">rick </w:t>
      </w:r>
      <w:r w:rsidRPr="001255CC" w:rsidR="00B13462">
        <w:rPr>
          <w:rFonts w:ascii="Bell MT" w:hAnsi="Bell MT"/>
          <w:sz w:val="24"/>
          <w:szCs w:val="24"/>
        </w:rPr>
        <w:t>sometimes</w:t>
      </w:r>
      <w:r w:rsidRPr="001255CC" w:rsidR="0084644D">
        <w:rPr>
          <w:rFonts w:ascii="Bell MT" w:hAnsi="Bell MT"/>
          <w:sz w:val="24"/>
          <w:szCs w:val="24"/>
        </w:rPr>
        <w:t xml:space="preserve"> becomes inaudible</w:t>
      </w:r>
      <w:sdt>
        <w:sdtPr>
          <w:rPr>
            <w:rFonts w:ascii="Bell MT" w:hAnsi="Bell MT"/>
            <w:sz w:val="24"/>
            <w:szCs w:val="24"/>
          </w:rPr>
          <w:id w:val="1569610191"/>
          <w:citation/>
        </w:sdtPr>
        <w:sdtContent>
          <w:r w:rsidR="002E2852">
            <w:rPr>
              <w:rFonts w:ascii="Bell MT" w:hAnsi="Bell MT"/>
              <w:sz w:val="24"/>
              <w:szCs w:val="24"/>
            </w:rPr>
            <w:fldChar w:fldCharType="begin"/>
          </w:r>
          <w:r w:rsidR="002E2852">
            <w:rPr>
              <w:rFonts w:ascii="Bell MT" w:hAnsi="Bell MT"/>
              <w:sz w:val="24"/>
              <w:szCs w:val="24"/>
            </w:rPr>
            <w:instrText xml:space="preserve"> CITATION Uly21 \l 1033 </w:instrText>
          </w:r>
          <w:r w:rsidR="002E2852">
            <w:rPr>
              <w:rFonts w:ascii="Bell MT" w:hAnsi="Bell MT"/>
              <w:sz w:val="24"/>
              <w:szCs w:val="24"/>
            </w:rPr>
            <w:fldChar w:fldCharType="separate"/>
          </w:r>
          <w:r w:rsidR="002E2852">
            <w:rPr>
              <w:rFonts w:ascii="Bell MT" w:hAnsi="Bell MT"/>
              <w:noProof/>
              <w:sz w:val="24"/>
              <w:szCs w:val="24"/>
            </w:rPr>
            <w:t xml:space="preserve"> </w:t>
          </w:r>
          <w:r w:rsidRPr="002E2852" w:rsidR="002E2852">
            <w:rPr>
              <w:rFonts w:ascii="Bell MT" w:hAnsi="Bell MT"/>
              <w:noProof/>
              <w:sz w:val="24"/>
              <w:szCs w:val="24"/>
            </w:rPr>
            <w:t>(Ulysses, 2021)</w:t>
          </w:r>
          <w:r w:rsidR="002E2852">
            <w:rPr>
              <w:rFonts w:ascii="Bell MT" w:hAnsi="Bell MT"/>
              <w:sz w:val="24"/>
              <w:szCs w:val="24"/>
            </w:rPr>
            <w:fldChar w:fldCharType="end"/>
          </w:r>
        </w:sdtContent>
      </w:sdt>
      <w:r w:rsidRPr="001255CC" w:rsidR="00BD693C">
        <w:rPr>
          <w:rFonts w:ascii="Bell MT" w:hAnsi="Bell MT"/>
          <w:sz w:val="24"/>
          <w:szCs w:val="24"/>
        </w:rPr>
        <w:t>.</w:t>
      </w:r>
      <w:r w:rsidRPr="001255CC" w:rsidR="00F26C9D">
        <w:rPr>
          <w:rFonts w:ascii="Bell MT" w:hAnsi="Bell MT"/>
          <w:sz w:val="24"/>
          <w:szCs w:val="24"/>
        </w:rPr>
        <w:t xml:space="preserve"> Simon Daw</w:t>
      </w:r>
      <w:r w:rsidRPr="001255CC" w:rsidR="00484E50">
        <w:rPr>
          <w:rFonts w:ascii="Bell MT" w:hAnsi="Bell MT"/>
          <w:sz w:val="24"/>
          <w:szCs w:val="24"/>
        </w:rPr>
        <w:t xml:space="preserve">, </w:t>
      </w:r>
      <w:r w:rsidRPr="001255CC" w:rsidR="001D4DEE">
        <w:rPr>
          <w:rFonts w:ascii="Bell MT" w:hAnsi="Bell MT"/>
          <w:sz w:val="24"/>
          <w:szCs w:val="24"/>
        </w:rPr>
        <w:t xml:space="preserve">the </w:t>
      </w:r>
      <w:r w:rsidRPr="001255CC" w:rsidR="009D025B">
        <w:rPr>
          <w:rFonts w:ascii="Bell MT" w:hAnsi="Bell MT"/>
          <w:sz w:val="24"/>
          <w:szCs w:val="24"/>
        </w:rPr>
        <w:t xml:space="preserve">play designer </w:t>
      </w:r>
      <w:r w:rsidRPr="001255CC" w:rsidR="00E37744">
        <w:rPr>
          <w:rFonts w:ascii="Bell MT" w:hAnsi="Bell MT"/>
          <w:sz w:val="24"/>
          <w:szCs w:val="24"/>
        </w:rPr>
        <w:t xml:space="preserve">has </w:t>
      </w:r>
      <w:r w:rsidRPr="001255CC" w:rsidR="0070333A">
        <w:rPr>
          <w:rFonts w:ascii="Bell MT" w:hAnsi="Bell MT"/>
          <w:sz w:val="24"/>
          <w:szCs w:val="24"/>
        </w:rPr>
        <w:t>excellently</w:t>
      </w:r>
      <w:r w:rsidRPr="001255CC" w:rsidR="005754D6">
        <w:rPr>
          <w:rFonts w:ascii="Bell MT" w:hAnsi="Bell MT"/>
          <w:sz w:val="24"/>
          <w:szCs w:val="24"/>
        </w:rPr>
        <w:t xml:space="preserve"> </w:t>
      </w:r>
      <w:r w:rsidRPr="001255CC" w:rsidR="00F57F06">
        <w:rPr>
          <w:rFonts w:ascii="Bell MT" w:hAnsi="Bell MT"/>
          <w:sz w:val="24"/>
          <w:szCs w:val="24"/>
        </w:rPr>
        <w:t xml:space="preserve">presented </w:t>
      </w:r>
      <w:r w:rsidRPr="001255CC" w:rsidR="00BA2C91">
        <w:rPr>
          <w:rFonts w:ascii="Bell MT" w:hAnsi="Bell MT"/>
          <w:sz w:val="24"/>
          <w:szCs w:val="24"/>
        </w:rPr>
        <w:t xml:space="preserve">a quite </w:t>
      </w:r>
      <w:r w:rsidRPr="001255CC" w:rsidR="0070333A">
        <w:rPr>
          <w:rFonts w:ascii="Bell MT" w:hAnsi="Bell MT"/>
          <w:sz w:val="24"/>
          <w:szCs w:val="24"/>
        </w:rPr>
        <w:t>intimate</w:t>
      </w:r>
      <w:r w:rsidRPr="001255CC" w:rsidR="00BA2C91">
        <w:rPr>
          <w:rFonts w:ascii="Bell MT" w:hAnsi="Bell MT"/>
          <w:sz w:val="24"/>
          <w:szCs w:val="24"/>
        </w:rPr>
        <w:t xml:space="preserve"> </w:t>
      </w:r>
      <w:r w:rsidRPr="001255CC" w:rsidR="001A230D">
        <w:rPr>
          <w:rFonts w:ascii="Bell MT" w:hAnsi="Bell MT"/>
          <w:sz w:val="24"/>
          <w:szCs w:val="24"/>
        </w:rPr>
        <w:t xml:space="preserve">stage and </w:t>
      </w:r>
      <w:r w:rsidRPr="001255CC" w:rsidR="00141ADD">
        <w:rPr>
          <w:rFonts w:ascii="Bell MT" w:hAnsi="Bell MT"/>
          <w:sz w:val="24"/>
          <w:szCs w:val="24"/>
        </w:rPr>
        <w:t>gallery</w:t>
      </w:r>
      <w:r w:rsidRPr="001255CC" w:rsidR="00A369FD">
        <w:rPr>
          <w:rFonts w:ascii="Bell MT" w:hAnsi="Bell MT"/>
          <w:sz w:val="24"/>
          <w:szCs w:val="24"/>
        </w:rPr>
        <w:t>.</w:t>
      </w:r>
      <w:r w:rsidRPr="001255CC" w:rsidR="000109B9">
        <w:rPr>
          <w:rFonts w:ascii="Bell MT" w:hAnsi="Bell MT"/>
          <w:sz w:val="24"/>
          <w:szCs w:val="24"/>
        </w:rPr>
        <w:t xml:space="preserve"> </w:t>
      </w:r>
      <w:r w:rsidRPr="001255CC" w:rsidR="008D428C">
        <w:rPr>
          <w:rFonts w:ascii="Bell MT" w:hAnsi="Bell MT"/>
          <w:sz w:val="24"/>
          <w:szCs w:val="24"/>
        </w:rPr>
        <w:t xml:space="preserve">He particularly </w:t>
      </w:r>
      <w:r w:rsidRPr="001255CC" w:rsidR="001F1693">
        <w:rPr>
          <w:rFonts w:ascii="Bell MT" w:hAnsi="Bell MT"/>
          <w:sz w:val="24"/>
          <w:szCs w:val="24"/>
        </w:rPr>
        <w:t xml:space="preserve">focuses on the </w:t>
      </w:r>
      <w:r w:rsidRPr="001255CC" w:rsidR="00C93E18">
        <w:rPr>
          <w:rFonts w:ascii="Bell MT" w:hAnsi="Bell MT"/>
          <w:sz w:val="24"/>
          <w:szCs w:val="24"/>
        </w:rPr>
        <w:t xml:space="preserve">desire </w:t>
      </w:r>
      <w:r w:rsidRPr="001255CC" w:rsidR="004C7951">
        <w:rPr>
          <w:rFonts w:ascii="Bell MT" w:hAnsi="Bell MT"/>
          <w:sz w:val="24"/>
          <w:szCs w:val="24"/>
        </w:rPr>
        <w:t>to prom</w:t>
      </w:r>
      <w:r w:rsidRPr="001255CC" w:rsidR="00027891">
        <w:rPr>
          <w:rFonts w:ascii="Bell MT" w:hAnsi="Bell MT"/>
          <w:sz w:val="24"/>
          <w:szCs w:val="24"/>
        </w:rPr>
        <w:t xml:space="preserve">ote intimacy </w:t>
      </w:r>
      <w:r w:rsidRPr="001255CC" w:rsidR="00F57D21">
        <w:rPr>
          <w:rFonts w:ascii="Bell MT" w:hAnsi="Bell MT"/>
          <w:sz w:val="24"/>
          <w:szCs w:val="24"/>
        </w:rPr>
        <w:t xml:space="preserve">with the players </w:t>
      </w:r>
      <w:r w:rsidRPr="001255CC" w:rsidR="00D12E20">
        <w:rPr>
          <w:rFonts w:ascii="Bell MT" w:hAnsi="Bell MT"/>
          <w:sz w:val="24"/>
          <w:szCs w:val="24"/>
        </w:rPr>
        <w:t xml:space="preserve">with the gallery </w:t>
      </w:r>
      <w:r w:rsidRPr="001255CC" w:rsidR="005B3B1E">
        <w:rPr>
          <w:rFonts w:ascii="Bell MT" w:hAnsi="Bell MT"/>
          <w:sz w:val="24"/>
          <w:szCs w:val="24"/>
        </w:rPr>
        <w:t xml:space="preserve">providing a </w:t>
      </w:r>
      <w:r w:rsidRPr="001255CC" w:rsidR="008553AA">
        <w:rPr>
          <w:rFonts w:ascii="Bell MT" w:hAnsi="Bell MT"/>
          <w:sz w:val="24"/>
          <w:szCs w:val="24"/>
        </w:rPr>
        <w:t>beautiful</w:t>
      </w:r>
      <w:r w:rsidRPr="001255CC" w:rsidR="005B3B1E">
        <w:rPr>
          <w:rFonts w:ascii="Bell MT" w:hAnsi="Bell MT"/>
          <w:sz w:val="24"/>
          <w:szCs w:val="24"/>
        </w:rPr>
        <w:t xml:space="preserve"> and moving balcony</w:t>
      </w:r>
      <w:r w:rsidRPr="001255CC" w:rsidR="00324916">
        <w:rPr>
          <w:rFonts w:ascii="Bell MT" w:hAnsi="Bell MT"/>
          <w:sz w:val="24"/>
          <w:szCs w:val="24"/>
        </w:rPr>
        <w:t xml:space="preserve"> scene.</w:t>
      </w:r>
      <w:r w:rsidRPr="001255CC" w:rsidR="008E4F19">
        <w:rPr>
          <w:rFonts w:ascii="Bell MT" w:hAnsi="Bell MT"/>
          <w:sz w:val="24"/>
          <w:szCs w:val="24"/>
        </w:rPr>
        <w:t xml:space="preserve"> </w:t>
      </w:r>
      <w:r w:rsidR="00622744">
        <w:rPr>
          <w:rFonts w:ascii="Bell MT" w:hAnsi="Bell MT"/>
          <w:sz w:val="24"/>
          <w:szCs w:val="24"/>
        </w:rPr>
        <w:t>The design of the play has been drawn from Elizabethan origin to give the play a natural look and feel</w:t>
      </w:r>
      <w:r w:rsidR="002E2852">
        <w:rPr>
          <w:rFonts w:ascii="Bell MT" w:hAnsi="Bell MT"/>
          <w:sz w:val="24"/>
          <w:szCs w:val="24"/>
        </w:rPr>
        <w:t>.</w:t>
      </w:r>
    </w:p>
    <w:p w:rsidR="008E4F19" w:rsidP="00B865C5" w14:paraId="251E230F" w14:textId="5F54B011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1255CC">
        <w:rPr>
          <w:rFonts w:ascii="Bell MT" w:hAnsi="Bell MT"/>
          <w:sz w:val="24"/>
          <w:szCs w:val="24"/>
        </w:rPr>
        <w:t xml:space="preserve">In the early </w:t>
      </w:r>
      <w:r w:rsidRPr="001255CC" w:rsidR="004B2D87">
        <w:rPr>
          <w:rFonts w:ascii="Bell MT" w:hAnsi="Bell MT"/>
          <w:sz w:val="24"/>
          <w:szCs w:val="24"/>
        </w:rPr>
        <w:t>sections of the play</w:t>
      </w:r>
      <w:r w:rsidRPr="001255CC" w:rsidR="003E4CE2">
        <w:rPr>
          <w:rFonts w:ascii="Bell MT" w:hAnsi="Bell MT"/>
          <w:sz w:val="24"/>
          <w:szCs w:val="24"/>
        </w:rPr>
        <w:t xml:space="preserve">, the </w:t>
      </w:r>
      <w:r w:rsidRPr="001255CC" w:rsidR="00551577">
        <w:rPr>
          <w:rFonts w:ascii="Bell MT" w:hAnsi="Bell MT"/>
          <w:sz w:val="24"/>
          <w:szCs w:val="24"/>
        </w:rPr>
        <w:t xml:space="preserve">playwright and the director try to make it look like every sentence </w:t>
      </w:r>
      <w:r w:rsidRPr="001255CC" w:rsidR="006C260C">
        <w:rPr>
          <w:rFonts w:ascii="Bell MT" w:hAnsi="Bell MT"/>
          <w:sz w:val="24"/>
          <w:szCs w:val="24"/>
        </w:rPr>
        <w:t>has a hidden sexual reference</w:t>
      </w:r>
      <w:r w:rsidRPr="001255CC" w:rsidR="0032619B">
        <w:rPr>
          <w:rFonts w:ascii="Bell MT" w:hAnsi="Bell MT"/>
          <w:sz w:val="24"/>
          <w:szCs w:val="24"/>
        </w:rPr>
        <w:t>.</w:t>
      </w:r>
      <w:r w:rsidRPr="001255CC" w:rsidR="00FD29E1">
        <w:rPr>
          <w:rFonts w:ascii="Bell MT" w:hAnsi="Bell MT"/>
          <w:sz w:val="24"/>
          <w:szCs w:val="24"/>
        </w:rPr>
        <w:t xml:space="preserve"> I may say </w:t>
      </w:r>
      <w:r w:rsidRPr="001255CC" w:rsidR="00DA213A">
        <w:rPr>
          <w:rFonts w:ascii="Bell MT" w:hAnsi="Bell MT"/>
          <w:sz w:val="24"/>
          <w:szCs w:val="24"/>
        </w:rPr>
        <w:t>this is quite mischievous</w:t>
      </w:r>
      <w:r w:rsidRPr="001255CC" w:rsidR="006872DD">
        <w:rPr>
          <w:rFonts w:ascii="Bell MT" w:hAnsi="Bell MT"/>
          <w:sz w:val="24"/>
          <w:szCs w:val="24"/>
        </w:rPr>
        <w:t xml:space="preserve">. However, despite the mischief </w:t>
      </w:r>
      <w:r w:rsidRPr="001255CC" w:rsidR="00DB373D">
        <w:rPr>
          <w:rFonts w:ascii="Bell MT" w:hAnsi="Bell MT"/>
          <w:sz w:val="24"/>
          <w:szCs w:val="24"/>
        </w:rPr>
        <w:t xml:space="preserve">which many </w:t>
      </w:r>
      <w:r w:rsidRPr="001255CC" w:rsidR="00063648">
        <w:rPr>
          <w:rFonts w:ascii="Bell MT" w:hAnsi="Bell MT"/>
          <w:sz w:val="24"/>
          <w:szCs w:val="24"/>
        </w:rPr>
        <w:t>may no</w:t>
      </w:r>
      <w:r w:rsidR="00822F0E">
        <w:rPr>
          <w:rFonts w:ascii="Bell MT" w:hAnsi="Bell MT"/>
          <w:sz w:val="24"/>
          <w:szCs w:val="24"/>
        </w:rPr>
        <w:t>t</w:t>
      </w:r>
      <w:bookmarkStart w:id="0" w:name="_GoBack"/>
      <w:bookmarkEnd w:id="0"/>
      <w:r w:rsidRPr="001255CC" w:rsidR="00063648">
        <w:rPr>
          <w:rFonts w:ascii="Bell MT" w:hAnsi="Bell MT"/>
          <w:sz w:val="24"/>
          <w:szCs w:val="24"/>
        </w:rPr>
        <w:t xml:space="preserve"> read,</w:t>
      </w:r>
      <w:r w:rsidRPr="001255CC" w:rsidR="009921D9">
        <w:rPr>
          <w:rFonts w:ascii="Bell MT" w:hAnsi="Bell MT"/>
          <w:sz w:val="24"/>
          <w:szCs w:val="24"/>
        </w:rPr>
        <w:t xml:space="preserve"> the director </w:t>
      </w:r>
      <w:r w:rsidRPr="001255CC" w:rsidR="004F0A5E">
        <w:rPr>
          <w:rFonts w:ascii="Bell MT" w:hAnsi="Bell MT"/>
          <w:sz w:val="24"/>
          <w:szCs w:val="24"/>
        </w:rPr>
        <w:t xml:space="preserve">presents a highly effective </w:t>
      </w:r>
      <w:r w:rsidRPr="001255CC" w:rsidR="000C4613">
        <w:rPr>
          <w:rFonts w:ascii="Bell MT" w:hAnsi="Bell MT"/>
          <w:sz w:val="24"/>
          <w:szCs w:val="24"/>
        </w:rPr>
        <w:t>set-piece</w:t>
      </w:r>
      <w:r w:rsidRPr="001255CC" w:rsidR="00C63CB2">
        <w:rPr>
          <w:rFonts w:ascii="Bell MT" w:hAnsi="Bell MT"/>
          <w:sz w:val="24"/>
          <w:szCs w:val="24"/>
        </w:rPr>
        <w:t xml:space="preserve">. For instance, </w:t>
      </w:r>
      <w:r w:rsidRPr="001255CC" w:rsidR="00694A1A">
        <w:rPr>
          <w:rFonts w:ascii="Bell MT" w:hAnsi="Bell MT"/>
          <w:sz w:val="24"/>
          <w:szCs w:val="24"/>
        </w:rPr>
        <w:t>swordsmanship</w:t>
      </w:r>
      <w:r w:rsidRPr="001255CC" w:rsidR="00C63CB2">
        <w:rPr>
          <w:rFonts w:ascii="Bell MT" w:hAnsi="Bell MT"/>
          <w:sz w:val="24"/>
          <w:szCs w:val="24"/>
        </w:rPr>
        <w:t xml:space="preserve"> and </w:t>
      </w:r>
      <w:r w:rsidRPr="001255CC" w:rsidR="00A62DB2">
        <w:rPr>
          <w:rFonts w:ascii="Bell MT" w:hAnsi="Bell MT"/>
          <w:sz w:val="24"/>
          <w:szCs w:val="24"/>
        </w:rPr>
        <w:t xml:space="preserve">wrestling </w:t>
      </w:r>
      <w:r w:rsidRPr="001255CC" w:rsidR="00876C83">
        <w:rPr>
          <w:rFonts w:ascii="Bell MT" w:hAnsi="Bell MT"/>
          <w:sz w:val="24"/>
          <w:szCs w:val="24"/>
        </w:rPr>
        <w:t xml:space="preserve">which </w:t>
      </w:r>
      <w:r w:rsidRPr="001255CC" w:rsidR="00426C31">
        <w:rPr>
          <w:rFonts w:ascii="Bell MT" w:hAnsi="Bell MT"/>
          <w:sz w:val="24"/>
          <w:szCs w:val="24"/>
        </w:rPr>
        <w:t xml:space="preserve">besides being of top quality </w:t>
      </w:r>
      <w:r w:rsidRPr="001255CC" w:rsidR="00B00D1F">
        <w:rPr>
          <w:rFonts w:ascii="Bell MT" w:hAnsi="Bell MT"/>
          <w:sz w:val="24"/>
          <w:szCs w:val="24"/>
        </w:rPr>
        <w:t xml:space="preserve">incorporates the aspects of comedy </w:t>
      </w:r>
      <w:r w:rsidRPr="001255CC" w:rsidR="00C068A5">
        <w:rPr>
          <w:rFonts w:ascii="Bell MT" w:hAnsi="Bell MT"/>
          <w:sz w:val="24"/>
          <w:szCs w:val="24"/>
        </w:rPr>
        <w:t xml:space="preserve">to make the play </w:t>
      </w:r>
      <w:r w:rsidRPr="001255CC" w:rsidR="00001184">
        <w:rPr>
          <w:rFonts w:ascii="Bell MT" w:hAnsi="Bell MT"/>
          <w:sz w:val="24"/>
          <w:szCs w:val="24"/>
        </w:rPr>
        <w:t xml:space="preserve">quite </w:t>
      </w:r>
      <w:r w:rsidRPr="001255CC" w:rsidR="006A3ADD">
        <w:rPr>
          <w:rFonts w:ascii="Bell MT" w:hAnsi="Bell MT"/>
          <w:sz w:val="24"/>
          <w:szCs w:val="24"/>
        </w:rPr>
        <w:t>fascinating</w:t>
      </w:r>
      <w:sdt>
        <w:sdtPr>
          <w:rPr>
            <w:rFonts w:ascii="Bell MT" w:hAnsi="Bell MT"/>
            <w:sz w:val="24"/>
            <w:szCs w:val="24"/>
          </w:rPr>
          <w:id w:val="762178677"/>
          <w:citation/>
        </w:sdtPr>
        <w:sdtContent>
          <w:r w:rsidR="00BA2138">
            <w:rPr>
              <w:rFonts w:ascii="Bell MT" w:hAnsi="Bell MT"/>
              <w:sz w:val="24"/>
              <w:szCs w:val="24"/>
            </w:rPr>
            <w:fldChar w:fldCharType="begin"/>
          </w:r>
          <w:r w:rsidR="00BA2138">
            <w:rPr>
              <w:rFonts w:ascii="Bell MT" w:hAnsi="Bell MT"/>
              <w:sz w:val="24"/>
              <w:szCs w:val="24"/>
            </w:rPr>
            <w:instrText xml:space="preserve"> CITATION Hol10 \l 1033 </w:instrText>
          </w:r>
          <w:r w:rsidR="00BA2138">
            <w:rPr>
              <w:rFonts w:ascii="Bell MT" w:hAnsi="Bell MT"/>
              <w:sz w:val="24"/>
              <w:szCs w:val="24"/>
            </w:rPr>
            <w:fldChar w:fldCharType="separate"/>
          </w:r>
          <w:r w:rsidR="00BA2138">
            <w:rPr>
              <w:rFonts w:ascii="Bell MT" w:hAnsi="Bell MT"/>
              <w:noProof/>
              <w:sz w:val="24"/>
              <w:szCs w:val="24"/>
            </w:rPr>
            <w:t xml:space="preserve"> </w:t>
          </w:r>
          <w:r w:rsidRPr="00BA2138" w:rsidR="00BA2138">
            <w:rPr>
              <w:rFonts w:ascii="Bell MT" w:hAnsi="Bell MT"/>
              <w:noProof/>
              <w:sz w:val="24"/>
              <w:szCs w:val="24"/>
            </w:rPr>
            <w:t>(Holland, 2010)</w:t>
          </w:r>
          <w:r w:rsidR="00BA2138">
            <w:rPr>
              <w:rFonts w:ascii="Bell MT" w:hAnsi="Bell MT"/>
              <w:sz w:val="24"/>
              <w:szCs w:val="24"/>
            </w:rPr>
            <w:fldChar w:fldCharType="end"/>
          </w:r>
        </w:sdtContent>
      </w:sdt>
      <w:r w:rsidRPr="001255CC" w:rsidR="00001184">
        <w:rPr>
          <w:rFonts w:ascii="Bell MT" w:hAnsi="Bell MT"/>
          <w:sz w:val="24"/>
          <w:szCs w:val="24"/>
        </w:rPr>
        <w:t>.</w:t>
      </w:r>
      <w:r w:rsidRPr="001255CC" w:rsidR="00110D06">
        <w:rPr>
          <w:rFonts w:ascii="Bell MT" w:hAnsi="Bell MT"/>
          <w:sz w:val="24"/>
          <w:szCs w:val="24"/>
        </w:rPr>
        <w:t xml:space="preserve"> </w:t>
      </w:r>
      <w:r w:rsidRPr="001255CC" w:rsidR="00FE21D1">
        <w:rPr>
          <w:rFonts w:ascii="Bell MT" w:hAnsi="Bell MT"/>
          <w:sz w:val="24"/>
          <w:szCs w:val="24"/>
        </w:rPr>
        <w:t xml:space="preserve">Ian </w:t>
      </w:r>
      <w:r w:rsidRPr="001255CC" w:rsidR="00F06330">
        <w:rPr>
          <w:rFonts w:ascii="Bell MT" w:hAnsi="Bell MT"/>
          <w:sz w:val="24"/>
          <w:szCs w:val="24"/>
        </w:rPr>
        <w:t xml:space="preserve">Redford takes up the role of </w:t>
      </w:r>
      <w:r w:rsidRPr="001255CC" w:rsidR="008867AB">
        <w:rPr>
          <w:rFonts w:ascii="Bell MT" w:hAnsi="Bell MT"/>
          <w:sz w:val="24"/>
          <w:szCs w:val="24"/>
        </w:rPr>
        <w:t xml:space="preserve">Capulet, </w:t>
      </w:r>
      <w:r w:rsidRPr="001255CC" w:rsidR="00C20C34">
        <w:rPr>
          <w:rFonts w:ascii="Bell MT" w:hAnsi="Bell MT"/>
          <w:sz w:val="24"/>
          <w:szCs w:val="24"/>
        </w:rPr>
        <w:t>Juliet’s father</w:t>
      </w:r>
      <w:r w:rsidRPr="001255CC" w:rsidR="006A3A4F">
        <w:rPr>
          <w:rFonts w:ascii="Bell MT" w:hAnsi="Bell MT"/>
          <w:sz w:val="24"/>
          <w:szCs w:val="24"/>
        </w:rPr>
        <w:t xml:space="preserve">. </w:t>
      </w:r>
      <w:r w:rsidRPr="001255CC" w:rsidR="00726DDC">
        <w:rPr>
          <w:rFonts w:ascii="Bell MT" w:hAnsi="Bell MT"/>
          <w:sz w:val="24"/>
          <w:szCs w:val="24"/>
        </w:rPr>
        <w:t xml:space="preserve">His </w:t>
      </w:r>
      <w:r w:rsidRPr="001255CC" w:rsidR="00596084">
        <w:rPr>
          <w:rFonts w:ascii="Bell MT" w:hAnsi="Bell MT"/>
          <w:sz w:val="24"/>
          <w:szCs w:val="24"/>
        </w:rPr>
        <w:t>red-faced anger drives his daughter to her grave</w:t>
      </w:r>
      <w:r w:rsidRPr="001255CC" w:rsidR="002F3A84">
        <w:rPr>
          <w:rFonts w:ascii="Bell MT" w:hAnsi="Bell MT"/>
          <w:sz w:val="24"/>
          <w:szCs w:val="24"/>
        </w:rPr>
        <w:t xml:space="preserve"> to give the </w:t>
      </w:r>
      <w:r w:rsidRPr="001255CC" w:rsidR="00E831B2">
        <w:rPr>
          <w:rFonts w:ascii="Bell MT" w:hAnsi="Bell MT"/>
          <w:sz w:val="24"/>
          <w:szCs w:val="24"/>
        </w:rPr>
        <w:t xml:space="preserve">storyline its </w:t>
      </w:r>
      <w:r w:rsidRPr="001255CC" w:rsidR="00554159">
        <w:rPr>
          <w:rFonts w:ascii="Bell MT" w:hAnsi="Bell MT"/>
          <w:sz w:val="24"/>
          <w:szCs w:val="24"/>
        </w:rPr>
        <w:t>sense of tragedy.</w:t>
      </w:r>
      <w:r w:rsidRPr="001255CC" w:rsidR="00A666AA">
        <w:rPr>
          <w:rFonts w:ascii="Bell MT" w:hAnsi="Bell MT"/>
          <w:sz w:val="24"/>
          <w:szCs w:val="24"/>
        </w:rPr>
        <w:t xml:space="preserve"> </w:t>
      </w:r>
      <w:r w:rsidRPr="001255CC" w:rsidR="009C5084">
        <w:rPr>
          <w:rFonts w:ascii="Bell MT" w:hAnsi="Bell MT"/>
          <w:sz w:val="24"/>
          <w:szCs w:val="24"/>
        </w:rPr>
        <w:t xml:space="preserve">The </w:t>
      </w:r>
      <w:r w:rsidRPr="001255CC" w:rsidR="003D10FF">
        <w:rPr>
          <w:rFonts w:ascii="Bell MT" w:hAnsi="Bell MT"/>
          <w:sz w:val="24"/>
          <w:szCs w:val="24"/>
        </w:rPr>
        <w:t xml:space="preserve">character of Mercutio is played by </w:t>
      </w:r>
      <w:r w:rsidRPr="001255CC" w:rsidR="009C043C">
        <w:rPr>
          <w:rFonts w:ascii="Bell MT" w:hAnsi="Bell MT"/>
          <w:sz w:val="24"/>
          <w:szCs w:val="24"/>
        </w:rPr>
        <w:t xml:space="preserve">Philip </w:t>
      </w:r>
      <w:r w:rsidRPr="001255CC" w:rsidR="002F7369">
        <w:rPr>
          <w:rFonts w:ascii="Bell MT" w:hAnsi="Bell MT"/>
          <w:sz w:val="24"/>
          <w:szCs w:val="24"/>
        </w:rPr>
        <w:t>Cumbus</w:t>
      </w:r>
      <w:r w:rsidRPr="001255CC" w:rsidR="006173F6">
        <w:rPr>
          <w:rFonts w:ascii="Bell MT" w:hAnsi="Bell MT"/>
          <w:sz w:val="24"/>
          <w:szCs w:val="24"/>
        </w:rPr>
        <w:t xml:space="preserve">, although </w:t>
      </w:r>
      <w:r w:rsidRPr="001255CC" w:rsidR="00FE4195">
        <w:rPr>
          <w:rFonts w:ascii="Bell MT" w:hAnsi="Bell MT"/>
          <w:sz w:val="24"/>
          <w:szCs w:val="24"/>
        </w:rPr>
        <w:t>very hostile</w:t>
      </w:r>
      <w:r w:rsidRPr="001255CC" w:rsidR="00777394">
        <w:rPr>
          <w:rFonts w:ascii="Bell MT" w:hAnsi="Bell MT"/>
          <w:sz w:val="24"/>
          <w:szCs w:val="24"/>
        </w:rPr>
        <w:t xml:space="preserve">, </w:t>
      </w:r>
      <w:r w:rsidRPr="001255CC" w:rsidR="00630753">
        <w:rPr>
          <w:rFonts w:ascii="Bell MT" w:hAnsi="Bell MT"/>
          <w:sz w:val="24"/>
          <w:szCs w:val="24"/>
        </w:rPr>
        <w:t xml:space="preserve">he has </w:t>
      </w:r>
      <w:r w:rsidRPr="001255CC" w:rsidR="005A2DDF">
        <w:rPr>
          <w:rFonts w:ascii="Bell MT" w:hAnsi="Bell MT"/>
          <w:sz w:val="24"/>
          <w:szCs w:val="24"/>
        </w:rPr>
        <w:t>a very good sense of humour</w:t>
      </w:r>
      <w:r w:rsidRPr="001255CC" w:rsidR="00A04767">
        <w:rPr>
          <w:rFonts w:ascii="Bell MT" w:hAnsi="Bell MT"/>
          <w:sz w:val="24"/>
          <w:szCs w:val="24"/>
        </w:rPr>
        <w:t>.</w:t>
      </w:r>
      <w:r w:rsidR="00B865C5">
        <w:rPr>
          <w:rFonts w:ascii="Bell MT" w:hAnsi="Bell MT"/>
          <w:sz w:val="24"/>
          <w:szCs w:val="24"/>
        </w:rPr>
        <w:t xml:space="preserve"> </w:t>
      </w:r>
      <w:r w:rsidRPr="001255CC" w:rsidR="00D35285">
        <w:rPr>
          <w:rFonts w:ascii="Bell MT" w:hAnsi="Bell MT"/>
          <w:sz w:val="24"/>
          <w:szCs w:val="24"/>
        </w:rPr>
        <w:t>Rawiri Paratene</w:t>
      </w:r>
      <w:r w:rsidRPr="001255CC" w:rsidR="00495D5A">
        <w:rPr>
          <w:rFonts w:ascii="Bell MT" w:hAnsi="Bell MT"/>
          <w:sz w:val="24"/>
          <w:szCs w:val="24"/>
        </w:rPr>
        <w:t xml:space="preserve">, drawn from the Whale </w:t>
      </w:r>
      <w:r w:rsidRPr="001255CC" w:rsidR="00A14511">
        <w:rPr>
          <w:rFonts w:ascii="Bell MT" w:hAnsi="Bell MT"/>
          <w:sz w:val="24"/>
          <w:szCs w:val="24"/>
        </w:rPr>
        <w:t xml:space="preserve">Rider novel </w:t>
      </w:r>
      <w:r w:rsidRPr="001255CC" w:rsidR="003C3502">
        <w:rPr>
          <w:rFonts w:ascii="Bell MT" w:hAnsi="Bell MT"/>
          <w:sz w:val="24"/>
          <w:szCs w:val="24"/>
        </w:rPr>
        <w:t xml:space="preserve">takes up the role of </w:t>
      </w:r>
      <w:r w:rsidRPr="001255CC" w:rsidR="002F2178">
        <w:rPr>
          <w:rFonts w:ascii="Bell MT" w:hAnsi="Bell MT"/>
          <w:sz w:val="24"/>
          <w:szCs w:val="24"/>
        </w:rPr>
        <w:t xml:space="preserve">Friar </w:t>
      </w:r>
      <w:r w:rsidRPr="001255CC" w:rsidR="00BE36FC">
        <w:rPr>
          <w:rFonts w:ascii="Bell MT" w:hAnsi="Bell MT"/>
          <w:sz w:val="24"/>
          <w:szCs w:val="24"/>
        </w:rPr>
        <w:t xml:space="preserve">Lawrence </w:t>
      </w:r>
      <w:r w:rsidRPr="001255CC" w:rsidR="00870E29">
        <w:rPr>
          <w:rFonts w:ascii="Bell MT" w:hAnsi="Bell MT"/>
          <w:sz w:val="24"/>
          <w:szCs w:val="24"/>
        </w:rPr>
        <w:t>to consequently give h</w:t>
      </w:r>
      <w:r w:rsidRPr="001255CC" w:rsidR="00315E20">
        <w:rPr>
          <w:rFonts w:ascii="Bell MT" w:hAnsi="Bell MT"/>
          <w:sz w:val="24"/>
          <w:szCs w:val="24"/>
        </w:rPr>
        <w:t xml:space="preserve">im </w:t>
      </w:r>
      <w:r w:rsidRPr="001255CC" w:rsidR="002239E5">
        <w:rPr>
          <w:rFonts w:ascii="Bell MT" w:hAnsi="Bell MT"/>
          <w:sz w:val="24"/>
          <w:szCs w:val="24"/>
        </w:rPr>
        <w:t xml:space="preserve">great dignity and </w:t>
      </w:r>
      <w:r w:rsidRPr="001255CC" w:rsidR="006D2784">
        <w:rPr>
          <w:rFonts w:ascii="Bell MT" w:hAnsi="Bell MT"/>
          <w:sz w:val="24"/>
          <w:szCs w:val="24"/>
        </w:rPr>
        <w:t>humanity.</w:t>
      </w:r>
      <w:r w:rsidRPr="001255CC" w:rsidR="002F7369">
        <w:rPr>
          <w:rFonts w:ascii="Bell MT" w:hAnsi="Bell MT"/>
          <w:sz w:val="24"/>
          <w:szCs w:val="24"/>
        </w:rPr>
        <w:t xml:space="preserve"> </w:t>
      </w:r>
    </w:p>
    <w:p w:rsidR="00666BE3" w:rsidRPr="00C81546" w:rsidP="00C81546" w14:paraId="6DF1C84C" w14:textId="588F572B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C81546">
        <w:rPr>
          <w:rFonts w:ascii="Bell MT" w:hAnsi="Bell MT"/>
          <w:b/>
          <w:bCs/>
          <w:sz w:val="24"/>
          <w:szCs w:val="24"/>
        </w:rPr>
        <w:t>Conclusion</w:t>
      </w:r>
    </w:p>
    <w:p w:rsidR="00811A5C" w:rsidP="00811A5C" w14:paraId="669487CA" w14:textId="77777777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1255CC">
        <w:rPr>
          <w:rFonts w:ascii="Bell MT" w:hAnsi="Bell MT"/>
          <w:sz w:val="24"/>
          <w:szCs w:val="24"/>
        </w:rPr>
        <w:t>Generally</w:t>
      </w:r>
      <w:r w:rsidRPr="001255CC" w:rsidR="00403A2A">
        <w:rPr>
          <w:rFonts w:ascii="Bell MT" w:hAnsi="Bell MT"/>
          <w:sz w:val="24"/>
          <w:szCs w:val="24"/>
        </w:rPr>
        <w:t xml:space="preserve">, the play </w:t>
      </w:r>
      <w:r w:rsidRPr="001255CC" w:rsidR="0031002B">
        <w:rPr>
          <w:rFonts w:ascii="Bell MT" w:hAnsi="Bell MT"/>
          <w:sz w:val="24"/>
          <w:szCs w:val="24"/>
        </w:rPr>
        <w:t xml:space="preserve">is good. </w:t>
      </w:r>
      <w:r w:rsidRPr="001255CC" w:rsidR="00A674A7">
        <w:rPr>
          <w:rFonts w:ascii="Bell MT" w:hAnsi="Bell MT"/>
          <w:sz w:val="24"/>
          <w:szCs w:val="24"/>
        </w:rPr>
        <w:t xml:space="preserve">The </w:t>
      </w:r>
      <w:r w:rsidRPr="001255CC" w:rsidR="001928BB">
        <w:rPr>
          <w:rFonts w:ascii="Bell MT" w:hAnsi="Bell MT"/>
          <w:sz w:val="24"/>
          <w:szCs w:val="24"/>
        </w:rPr>
        <w:t xml:space="preserve">music </w:t>
      </w:r>
      <w:r w:rsidRPr="001255CC" w:rsidR="00A1310F">
        <w:rPr>
          <w:rFonts w:ascii="Bell MT" w:hAnsi="Bell MT"/>
          <w:sz w:val="24"/>
          <w:szCs w:val="24"/>
        </w:rPr>
        <w:t xml:space="preserve">and songs </w:t>
      </w:r>
      <w:r w:rsidRPr="001255CC" w:rsidR="00611251">
        <w:rPr>
          <w:rFonts w:ascii="Bell MT" w:hAnsi="Bell MT"/>
          <w:sz w:val="24"/>
          <w:szCs w:val="24"/>
        </w:rPr>
        <w:t xml:space="preserve">used </w:t>
      </w:r>
      <w:r w:rsidRPr="001255CC" w:rsidR="00EF0E4E">
        <w:rPr>
          <w:rFonts w:ascii="Bell MT" w:hAnsi="Bell MT"/>
          <w:sz w:val="24"/>
          <w:szCs w:val="24"/>
        </w:rPr>
        <w:t xml:space="preserve">besides the good voices </w:t>
      </w:r>
      <w:r w:rsidRPr="001255CC" w:rsidR="00AB0E7D">
        <w:rPr>
          <w:rFonts w:ascii="Bell MT" w:hAnsi="Bell MT"/>
          <w:sz w:val="24"/>
          <w:szCs w:val="24"/>
        </w:rPr>
        <w:t xml:space="preserve">have </w:t>
      </w:r>
      <w:r w:rsidRPr="001255CC" w:rsidR="009F7BF9">
        <w:rPr>
          <w:rFonts w:ascii="Bell MT" w:hAnsi="Bell MT"/>
          <w:sz w:val="24"/>
          <w:szCs w:val="24"/>
        </w:rPr>
        <w:t>significantly</w:t>
      </w:r>
      <w:r w:rsidRPr="001255CC" w:rsidR="00C4150C">
        <w:rPr>
          <w:rFonts w:ascii="Bell MT" w:hAnsi="Bell MT"/>
          <w:sz w:val="24"/>
          <w:szCs w:val="24"/>
        </w:rPr>
        <w:t xml:space="preserve"> enhanced the drama.</w:t>
      </w:r>
      <w:r w:rsidRPr="001255CC" w:rsidR="009F7BF9">
        <w:rPr>
          <w:rFonts w:ascii="Bell MT" w:hAnsi="Bell MT"/>
          <w:sz w:val="24"/>
          <w:szCs w:val="24"/>
        </w:rPr>
        <w:t xml:space="preserve"> </w:t>
      </w:r>
      <w:r w:rsidRPr="001255CC" w:rsidR="00005383">
        <w:rPr>
          <w:rFonts w:ascii="Bell MT" w:hAnsi="Bell MT"/>
          <w:sz w:val="24"/>
          <w:szCs w:val="24"/>
        </w:rPr>
        <w:t xml:space="preserve">Allegiance has also been </w:t>
      </w:r>
      <w:r w:rsidRPr="001255CC" w:rsidR="0091423A">
        <w:rPr>
          <w:rFonts w:ascii="Bell MT" w:hAnsi="Bell MT"/>
          <w:sz w:val="24"/>
          <w:szCs w:val="24"/>
        </w:rPr>
        <w:t xml:space="preserve">depicted </w:t>
      </w:r>
      <w:r w:rsidRPr="001255CC" w:rsidR="00A31929">
        <w:rPr>
          <w:rFonts w:ascii="Bell MT" w:hAnsi="Bell MT"/>
          <w:sz w:val="24"/>
          <w:szCs w:val="24"/>
        </w:rPr>
        <w:t>through the choice of costumes for the play.</w:t>
      </w:r>
      <w:r w:rsidRPr="001255CC" w:rsidR="00270A12">
        <w:rPr>
          <w:rFonts w:ascii="Bell MT" w:hAnsi="Bell MT"/>
          <w:sz w:val="24"/>
          <w:szCs w:val="24"/>
        </w:rPr>
        <w:t xml:space="preserve"> </w:t>
      </w:r>
      <w:r w:rsidRPr="001255CC" w:rsidR="003B5C55">
        <w:rPr>
          <w:rFonts w:ascii="Bell MT" w:hAnsi="Bell MT"/>
          <w:sz w:val="24"/>
          <w:szCs w:val="24"/>
        </w:rPr>
        <w:t xml:space="preserve">Capulets have been given the red costumes </w:t>
      </w:r>
      <w:r w:rsidRPr="001255CC" w:rsidR="008F61D3">
        <w:rPr>
          <w:rFonts w:ascii="Bell MT" w:hAnsi="Bell MT"/>
          <w:sz w:val="24"/>
          <w:szCs w:val="24"/>
        </w:rPr>
        <w:t>wh</w:t>
      </w:r>
      <w:r w:rsidRPr="001255CC" w:rsidR="00B075C5">
        <w:rPr>
          <w:rFonts w:ascii="Bell MT" w:hAnsi="Bell MT"/>
          <w:sz w:val="24"/>
          <w:szCs w:val="24"/>
        </w:rPr>
        <w:t xml:space="preserve">ile the </w:t>
      </w:r>
      <w:r w:rsidRPr="001255CC" w:rsidR="001427A1">
        <w:rPr>
          <w:rFonts w:ascii="Bell MT" w:hAnsi="Bell MT"/>
          <w:sz w:val="24"/>
          <w:szCs w:val="24"/>
        </w:rPr>
        <w:t>Monta</w:t>
      </w:r>
      <w:r w:rsidRPr="001255CC" w:rsidR="00C7175E">
        <w:rPr>
          <w:rFonts w:ascii="Bell MT" w:hAnsi="Bell MT"/>
          <w:sz w:val="24"/>
          <w:szCs w:val="24"/>
        </w:rPr>
        <w:t xml:space="preserve">gues </w:t>
      </w:r>
      <w:r w:rsidRPr="001255CC" w:rsidR="00A54E5C">
        <w:rPr>
          <w:rFonts w:ascii="Bell MT" w:hAnsi="Bell MT"/>
          <w:sz w:val="24"/>
          <w:szCs w:val="24"/>
        </w:rPr>
        <w:t>have gone with the blue and green</w:t>
      </w:r>
      <w:r w:rsidRPr="001255CC" w:rsidR="001B4147">
        <w:rPr>
          <w:rFonts w:ascii="Bell MT" w:hAnsi="Bell MT"/>
          <w:sz w:val="24"/>
          <w:szCs w:val="24"/>
        </w:rPr>
        <w:t>.</w:t>
      </w:r>
      <w:r w:rsidRPr="001255CC" w:rsidR="00780A62">
        <w:rPr>
          <w:rFonts w:ascii="Bell MT" w:hAnsi="Bell MT"/>
          <w:sz w:val="24"/>
          <w:szCs w:val="24"/>
        </w:rPr>
        <w:t xml:space="preserve"> </w:t>
      </w:r>
      <w:r w:rsidRPr="001255CC" w:rsidR="006138AD">
        <w:rPr>
          <w:rFonts w:ascii="Bell MT" w:hAnsi="Bell MT"/>
          <w:sz w:val="24"/>
          <w:szCs w:val="24"/>
        </w:rPr>
        <w:t xml:space="preserve">The </w:t>
      </w:r>
      <w:r w:rsidRPr="001255CC" w:rsidR="00722919">
        <w:rPr>
          <w:rFonts w:ascii="Bell MT" w:hAnsi="Bell MT"/>
          <w:sz w:val="24"/>
          <w:szCs w:val="24"/>
        </w:rPr>
        <w:t xml:space="preserve">star-crossed </w:t>
      </w:r>
      <w:r w:rsidRPr="001255CC" w:rsidR="005E63CB">
        <w:rPr>
          <w:rFonts w:ascii="Bell MT" w:hAnsi="Bell MT"/>
          <w:sz w:val="24"/>
          <w:szCs w:val="24"/>
        </w:rPr>
        <w:t xml:space="preserve">lovers are the only exceptions </w:t>
      </w:r>
      <w:r w:rsidRPr="001255CC" w:rsidR="00F5787E">
        <w:rPr>
          <w:rFonts w:ascii="Bell MT" w:hAnsi="Bell MT"/>
          <w:sz w:val="24"/>
          <w:szCs w:val="24"/>
        </w:rPr>
        <w:t>without the identity of the costumes.</w:t>
      </w:r>
      <w:r w:rsidRPr="001255CC" w:rsidR="00987AA7">
        <w:rPr>
          <w:rFonts w:ascii="Bell MT" w:hAnsi="Bell MT"/>
          <w:sz w:val="24"/>
          <w:szCs w:val="24"/>
        </w:rPr>
        <w:t xml:space="preserve"> </w:t>
      </w:r>
      <w:r w:rsidR="00B41511">
        <w:rPr>
          <w:rFonts w:ascii="Bell MT" w:hAnsi="Bell MT"/>
          <w:sz w:val="24"/>
          <w:szCs w:val="24"/>
        </w:rPr>
        <w:t>The costumes used in the play can be considered aesthetically pleasing</w:t>
      </w:r>
      <w:r w:rsidR="0096342F">
        <w:rPr>
          <w:rFonts w:ascii="Bell MT" w:hAnsi="Bell MT"/>
          <w:sz w:val="24"/>
          <w:szCs w:val="24"/>
        </w:rPr>
        <w:t xml:space="preserve"> as </w:t>
      </w:r>
      <w:r w:rsidR="001B31DB">
        <w:rPr>
          <w:rFonts w:ascii="Bell MT" w:hAnsi="Bell MT"/>
          <w:sz w:val="24"/>
          <w:szCs w:val="24"/>
        </w:rPr>
        <w:t>all the aspects of the character are highlighted in the costume.</w:t>
      </w:r>
      <w:r w:rsidR="006D3C91">
        <w:rPr>
          <w:rFonts w:ascii="Bell MT" w:hAnsi="Bell MT"/>
          <w:sz w:val="24"/>
          <w:szCs w:val="24"/>
        </w:rPr>
        <w:t xml:space="preserve"> </w:t>
      </w:r>
    </w:p>
    <w:p w:rsidR="008A3EE1" w:rsidP="00811A5C" w14:paraId="607A355B" w14:textId="77777777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1255CC">
        <w:rPr>
          <w:rFonts w:ascii="Bell MT" w:hAnsi="Bell MT"/>
          <w:sz w:val="24"/>
          <w:szCs w:val="24"/>
        </w:rPr>
        <w:t xml:space="preserve">Dominic Dromgoole </w:t>
      </w:r>
      <w:r w:rsidRPr="001255CC" w:rsidR="000F1E78">
        <w:rPr>
          <w:rFonts w:ascii="Bell MT" w:hAnsi="Bell MT"/>
          <w:sz w:val="24"/>
          <w:szCs w:val="24"/>
        </w:rPr>
        <w:t xml:space="preserve">has </w:t>
      </w:r>
      <w:r w:rsidRPr="001255CC" w:rsidR="00B67A38">
        <w:rPr>
          <w:rFonts w:ascii="Bell MT" w:hAnsi="Bell MT"/>
          <w:sz w:val="24"/>
          <w:szCs w:val="24"/>
        </w:rPr>
        <w:t>highlighted himself as an excellent artistic direct</w:t>
      </w:r>
      <w:r w:rsidRPr="001255CC" w:rsidR="004D221A">
        <w:rPr>
          <w:rFonts w:ascii="Bell MT" w:hAnsi="Bell MT"/>
          <w:sz w:val="24"/>
          <w:szCs w:val="24"/>
        </w:rPr>
        <w:t>or</w:t>
      </w:r>
      <w:r w:rsidRPr="001255CC" w:rsidR="00C077D7">
        <w:rPr>
          <w:rFonts w:ascii="Bell MT" w:hAnsi="Bell MT"/>
          <w:sz w:val="24"/>
          <w:szCs w:val="24"/>
        </w:rPr>
        <w:t>.</w:t>
      </w:r>
      <w:r w:rsidRPr="001255CC" w:rsidR="006B39E8">
        <w:rPr>
          <w:rFonts w:ascii="Bell MT" w:hAnsi="Bell MT"/>
          <w:sz w:val="24"/>
          <w:szCs w:val="24"/>
        </w:rPr>
        <w:t xml:space="preserve"> He presents the art </w:t>
      </w:r>
      <w:r w:rsidRPr="001255CC" w:rsidR="002E2E8B">
        <w:rPr>
          <w:rFonts w:ascii="Bell MT" w:hAnsi="Bell MT"/>
          <w:sz w:val="24"/>
          <w:szCs w:val="24"/>
        </w:rPr>
        <w:t xml:space="preserve">of using the space well both onstage </w:t>
      </w:r>
      <w:r w:rsidRPr="001255CC" w:rsidR="003B117C">
        <w:rPr>
          <w:rFonts w:ascii="Bell MT" w:hAnsi="Bell MT"/>
          <w:sz w:val="24"/>
          <w:szCs w:val="24"/>
        </w:rPr>
        <w:t xml:space="preserve">and </w:t>
      </w:r>
      <w:r w:rsidRPr="001255CC" w:rsidR="00E43865">
        <w:rPr>
          <w:rFonts w:ascii="Bell MT" w:hAnsi="Bell MT"/>
          <w:sz w:val="24"/>
          <w:szCs w:val="24"/>
        </w:rPr>
        <w:t>even beyond</w:t>
      </w:r>
      <w:r w:rsidRPr="001255CC" w:rsidR="009B6C68">
        <w:rPr>
          <w:rFonts w:ascii="Bell MT" w:hAnsi="Bell MT"/>
          <w:sz w:val="24"/>
          <w:szCs w:val="24"/>
        </w:rPr>
        <w:t>.</w:t>
      </w:r>
      <w:r w:rsidRPr="001255CC" w:rsidR="00560638">
        <w:rPr>
          <w:rFonts w:ascii="Bell MT" w:hAnsi="Bell MT"/>
          <w:sz w:val="24"/>
          <w:szCs w:val="24"/>
        </w:rPr>
        <w:t xml:space="preserve"> </w:t>
      </w:r>
      <w:r w:rsidRPr="001255CC" w:rsidR="002379BC">
        <w:rPr>
          <w:rFonts w:ascii="Bell MT" w:hAnsi="Bell MT"/>
          <w:sz w:val="24"/>
          <w:szCs w:val="24"/>
        </w:rPr>
        <w:t>For instance</w:t>
      </w:r>
      <w:r w:rsidRPr="001255CC" w:rsidR="00AA0417">
        <w:rPr>
          <w:rFonts w:ascii="Bell MT" w:hAnsi="Bell MT"/>
          <w:sz w:val="24"/>
          <w:szCs w:val="24"/>
        </w:rPr>
        <w:t xml:space="preserve">, </w:t>
      </w:r>
      <w:r w:rsidRPr="001255CC" w:rsidR="007E5576">
        <w:rPr>
          <w:rFonts w:ascii="Bell MT" w:hAnsi="Bell MT"/>
          <w:sz w:val="24"/>
          <w:szCs w:val="24"/>
        </w:rPr>
        <w:t xml:space="preserve">he has provided a great </w:t>
      </w:r>
      <w:r w:rsidRPr="001255CC" w:rsidR="006D08FB">
        <w:rPr>
          <w:rFonts w:ascii="Bell MT" w:hAnsi="Bell MT"/>
          <w:sz w:val="24"/>
          <w:szCs w:val="24"/>
        </w:rPr>
        <w:t xml:space="preserve">effect </w:t>
      </w:r>
      <w:r w:rsidRPr="001255CC" w:rsidR="003D1091">
        <w:rPr>
          <w:rFonts w:ascii="Bell MT" w:hAnsi="Bell MT"/>
          <w:sz w:val="24"/>
          <w:szCs w:val="24"/>
        </w:rPr>
        <w:t xml:space="preserve">when </w:t>
      </w:r>
      <w:r w:rsidRPr="001255CC" w:rsidR="00333E89">
        <w:rPr>
          <w:rFonts w:ascii="Bell MT" w:hAnsi="Bell MT"/>
          <w:sz w:val="24"/>
          <w:szCs w:val="24"/>
        </w:rPr>
        <w:t xml:space="preserve">the dead Juliet is carried on the bier </w:t>
      </w:r>
      <w:r w:rsidRPr="001255CC" w:rsidR="0028350B">
        <w:rPr>
          <w:rFonts w:ascii="Bell MT" w:hAnsi="Bell MT"/>
          <w:sz w:val="24"/>
          <w:szCs w:val="24"/>
        </w:rPr>
        <w:t>through the throng</w:t>
      </w:r>
      <w:r w:rsidRPr="001255CC" w:rsidR="00012FE7">
        <w:rPr>
          <w:rFonts w:ascii="Bell MT" w:hAnsi="Bell MT"/>
          <w:sz w:val="24"/>
          <w:szCs w:val="24"/>
        </w:rPr>
        <w:t xml:space="preserve">. </w:t>
      </w:r>
      <w:r w:rsidRPr="001255CC" w:rsidR="0018207B">
        <w:rPr>
          <w:rFonts w:ascii="Bell MT" w:hAnsi="Bell MT"/>
          <w:sz w:val="24"/>
          <w:szCs w:val="24"/>
        </w:rPr>
        <w:t xml:space="preserve">In my </w:t>
      </w:r>
      <w:r w:rsidRPr="001255CC" w:rsidR="00F127DE">
        <w:rPr>
          <w:rFonts w:ascii="Bell MT" w:hAnsi="Bell MT"/>
          <w:sz w:val="24"/>
          <w:szCs w:val="24"/>
        </w:rPr>
        <w:t>view, the</w:t>
      </w:r>
      <w:r w:rsidRPr="001255CC" w:rsidR="004B3682">
        <w:rPr>
          <w:rFonts w:ascii="Bell MT" w:hAnsi="Bell MT"/>
          <w:sz w:val="24"/>
          <w:szCs w:val="24"/>
        </w:rPr>
        <w:t xml:space="preserve"> director presents an </w:t>
      </w:r>
      <w:r w:rsidRPr="001255CC" w:rsidR="00F127DE">
        <w:rPr>
          <w:rFonts w:ascii="Bell MT" w:hAnsi="Bell MT"/>
          <w:sz w:val="24"/>
          <w:szCs w:val="24"/>
        </w:rPr>
        <w:t>indispensable</w:t>
      </w:r>
      <w:r w:rsidRPr="001255CC" w:rsidR="00413861">
        <w:rPr>
          <w:rFonts w:ascii="Bell MT" w:hAnsi="Bell MT"/>
          <w:sz w:val="24"/>
          <w:szCs w:val="24"/>
        </w:rPr>
        <w:t xml:space="preserve"> talent</w:t>
      </w:r>
      <w:r w:rsidRPr="001255CC" w:rsidR="001D73DF">
        <w:rPr>
          <w:rFonts w:ascii="Bell MT" w:hAnsi="Bell MT"/>
          <w:sz w:val="24"/>
          <w:szCs w:val="24"/>
        </w:rPr>
        <w:t xml:space="preserve"> by applying the use of language that resonates well with modern audiences.</w:t>
      </w:r>
      <w:r w:rsidRPr="001255CC" w:rsidR="00C34FD2">
        <w:rPr>
          <w:rFonts w:ascii="Bell MT" w:hAnsi="Bell MT"/>
          <w:sz w:val="24"/>
          <w:szCs w:val="24"/>
        </w:rPr>
        <w:t xml:space="preserve"> </w:t>
      </w:r>
    </w:p>
    <w:p w:rsidR="00EF494B" w:rsidP="008A3EE1" w14:paraId="326C5908" w14:textId="037FFF85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1255CC">
        <w:rPr>
          <w:rFonts w:ascii="Bell MT" w:hAnsi="Bell MT"/>
          <w:sz w:val="24"/>
          <w:szCs w:val="24"/>
        </w:rPr>
        <w:t xml:space="preserve">Dominic </w:t>
      </w:r>
      <w:r w:rsidRPr="001255CC" w:rsidR="0088471E">
        <w:rPr>
          <w:rFonts w:ascii="Bell MT" w:hAnsi="Bell MT"/>
          <w:sz w:val="24"/>
          <w:szCs w:val="24"/>
        </w:rPr>
        <w:t>Dromgoole</w:t>
      </w:r>
      <w:r w:rsidRPr="001255CC" w:rsidR="006045A2">
        <w:rPr>
          <w:rFonts w:ascii="Bell MT" w:hAnsi="Bell MT"/>
          <w:sz w:val="24"/>
          <w:szCs w:val="24"/>
        </w:rPr>
        <w:t xml:space="preserve"> </w:t>
      </w:r>
      <w:r w:rsidRPr="001255CC" w:rsidR="007E69AD">
        <w:rPr>
          <w:rFonts w:ascii="Bell MT" w:hAnsi="Bell MT"/>
          <w:sz w:val="24"/>
          <w:szCs w:val="24"/>
        </w:rPr>
        <w:t xml:space="preserve">clearly </w:t>
      </w:r>
      <w:r w:rsidRPr="001255CC" w:rsidR="0088471E">
        <w:rPr>
          <w:rFonts w:ascii="Bell MT" w:hAnsi="Bell MT"/>
          <w:sz w:val="24"/>
          <w:szCs w:val="24"/>
        </w:rPr>
        <w:t xml:space="preserve">presents his intentions </w:t>
      </w:r>
      <w:r w:rsidRPr="001255CC" w:rsidR="00A160DC">
        <w:rPr>
          <w:rFonts w:ascii="Bell MT" w:hAnsi="Bell MT"/>
          <w:sz w:val="24"/>
          <w:szCs w:val="24"/>
        </w:rPr>
        <w:t xml:space="preserve">of showing </w:t>
      </w:r>
      <w:r w:rsidRPr="001255CC" w:rsidR="00A173C3">
        <w:rPr>
          <w:rFonts w:ascii="Bell MT" w:hAnsi="Bell MT"/>
          <w:sz w:val="24"/>
          <w:szCs w:val="24"/>
        </w:rPr>
        <w:t xml:space="preserve">how </w:t>
      </w:r>
      <w:r w:rsidRPr="001255CC" w:rsidR="00257B83">
        <w:rPr>
          <w:rFonts w:ascii="Bell MT" w:hAnsi="Bell MT"/>
          <w:sz w:val="24"/>
          <w:szCs w:val="24"/>
        </w:rPr>
        <w:t xml:space="preserve">the violent </w:t>
      </w:r>
      <w:r w:rsidRPr="001255CC" w:rsidR="00FE2AC9">
        <w:rPr>
          <w:rFonts w:ascii="Bell MT" w:hAnsi="Bell MT"/>
          <w:sz w:val="24"/>
          <w:szCs w:val="24"/>
        </w:rPr>
        <w:t>patriarchal</w:t>
      </w:r>
      <w:r w:rsidRPr="001255CC" w:rsidR="00257B83">
        <w:rPr>
          <w:rFonts w:ascii="Bell MT" w:hAnsi="Bell MT"/>
          <w:sz w:val="24"/>
          <w:szCs w:val="24"/>
        </w:rPr>
        <w:t xml:space="preserve"> </w:t>
      </w:r>
      <w:r w:rsidRPr="001255CC" w:rsidR="00772375">
        <w:rPr>
          <w:rFonts w:ascii="Bell MT" w:hAnsi="Bell MT"/>
          <w:sz w:val="24"/>
          <w:szCs w:val="24"/>
        </w:rPr>
        <w:t xml:space="preserve">society </w:t>
      </w:r>
      <w:r w:rsidRPr="001255CC" w:rsidR="00984101">
        <w:rPr>
          <w:rFonts w:ascii="Bell MT" w:hAnsi="Bell MT"/>
          <w:sz w:val="24"/>
          <w:szCs w:val="24"/>
        </w:rPr>
        <w:t>destroys the juvenile passion</w:t>
      </w:r>
      <w:r w:rsidRPr="001255CC" w:rsidR="00D56E8D">
        <w:rPr>
          <w:rFonts w:ascii="Bell MT" w:hAnsi="Bell MT"/>
          <w:sz w:val="24"/>
          <w:szCs w:val="24"/>
        </w:rPr>
        <w:t>.</w:t>
      </w:r>
      <w:r w:rsidRPr="001255CC" w:rsidR="001346F8">
        <w:rPr>
          <w:rFonts w:ascii="Bell MT" w:hAnsi="Bell MT"/>
          <w:sz w:val="24"/>
          <w:szCs w:val="24"/>
        </w:rPr>
        <w:t xml:space="preserve"> </w:t>
      </w:r>
      <w:r w:rsidR="00A63DEE">
        <w:rPr>
          <w:rFonts w:ascii="Bell MT" w:hAnsi="Bell MT"/>
          <w:sz w:val="24"/>
          <w:szCs w:val="24"/>
        </w:rPr>
        <w:t xml:space="preserve">The story of love </w:t>
      </w:r>
      <w:r w:rsidR="002F2DBC">
        <w:rPr>
          <w:rFonts w:ascii="Bell MT" w:hAnsi="Bell MT"/>
          <w:sz w:val="24"/>
          <w:szCs w:val="24"/>
        </w:rPr>
        <w:t xml:space="preserve">among the young lovers </w:t>
      </w:r>
      <w:r w:rsidR="00A11886">
        <w:rPr>
          <w:rFonts w:ascii="Bell MT" w:hAnsi="Bell MT"/>
          <w:sz w:val="24"/>
          <w:szCs w:val="24"/>
        </w:rPr>
        <w:t>gets ruined because of violence</w:t>
      </w:r>
      <w:r w:rsidR="00196E65">
        <w:rPr>
          <w:rFonts w:ascii="Bell MT" w:hAnsi="Bell MT"/>
          <w:sz w:val="24"/>
          <w:szCs w:val="24"/>
        </w:rPr>
        <w:t>.</w:t>
      </w:r>
    </w:p>
    <w:p w:rsidR="008A3EE1" w:rsidP="00DF3A99" w14:paraId="686A39C8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4746D76A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666D1040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29CD65BE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684C9F55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59FB2EB5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53476F4F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0FAFA662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5F2BC6EA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61DA1515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523319DE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3D301C5C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5A9ED810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4A24B1B7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4FF0BE95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A3EE1" w:rsidP="00DF3A99" w14:paraId="70999248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B9645B" w:rsidRPr="00DF3A99" w:rsidP="00DF3A99" w14:paraId="009F1538" w14:textId="61CC2AFA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DF3A99">
        <w:rPr>
          <w:rFonts w:ascii="Bell MT" w:hAnsi="Bell MT"/>
          <w:b/>
          <w:bCs/>
          <w:sz w:val="24"/>
          <w:szCs w:val="24"/>
        </w:rPr>
        <w:t>References</w:t>
      </w:r>
    </w:p>
    <w:p w:rsidR="00DF3A99" w:rsidP="00DF3A99" w14:paraId="104D0180" w14:textId="77777777">
      <w:pPr>
        <w:spacing w:line="480" w:lineRule="auto"/>
        <w:ind w:left="720" w:hanging="720"/>
        <w:jc w:val="both"/>
        <w:rPr>
          <w:rFonts w:ascii="Bell MT" w:hAnsi="Bell MT"/>
          <w:sz w:val="24"/>
          <w:szCs w:val="24"/>
        </w:rPr>
      </w:pPr>
      <w:r w:rsidRPr="008E7535">
        <w:rPr>
          <w:rFonts w:ascii="Bell MT" w:hAnsi="Bell MT"/>
          <w:sz w:val="24"/>
          <w:szCs w:val="24"/>
        </w:rPr>
        <w:t>Holland, N. (2010). Review of William Shakespeare's Romeo and Juliet (directed by Dominic Dromgoole) at the Globe Theatre, London, 2 May 2009. Shakespeare, 6(1), 103-105.</w:t>
      </w:r>
    </w:p>
    <w:p w:rsidR="00DF3A99" w:rsidP="00DF3A99" w14:paraId="753F3A68" w14:textId="77777777">
      <w:pPr>
        <w:spacing w:line="480" w:lineRule="auto"/>
        <w:ind w:left="720" w:hanging="72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Ulysses. (2021). Romeo and Juliet: </w:t>
      </w:r>
      <w:r w:rsidRPr="00F73417">
        <w:rPr>
          <w:rFonts w:ascii="Bell MT" w:hAnsi="Bell MT"/>
          <w:sz w:val="24"/>
          <w:szCs w:val="24"/>
        </w:rPr>
        <w:t>Shakespeare's Globe theatre</w:t>
      </w:r>
      <w:r>
        <w:rPr>
          <w:rFonts w:ascii="Bell MT" w:hAnsi="Bell MT"/>
          <w:sz w:val="24"/>
          <w:szCs w:val="24"/>
        </w:rPr>
        <w:t xml:space="preserve">. Retrieved from: </w:t>
      </w:r>
      <w:hyperlink r:id="rId5" w:history="1">
        <w:r w:rsidRPr="00504842">
          <w:rPr>
            <w:rStyle w:val="Hyperlink"/>
            <w:rFonts w:ascii="Bell MT" w:hAnsi="Bell MT"/>
            <w:sz w:val="24"/>
            <w:szCs w:val="24"/>
          </w:rPr>
          <w:t>https://www.youtube.com/watch?v=T5jkLFzRrKE</w:t>
        </w:r>
      </w:hyperlink>
    </w:p>
    <w:p w:rsidR="008E7535" w:rsidRPr="001255CC" w:rsidP="001255CC" w14:paraId="3B57A663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20171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255CC" w14:paraId="33E7147D" w14:textId="67E0EB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55CC" w14:paraId="1D93FC0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9D"/>
    <w:rsid w:val="00001184"/>
    <w:rsid w:val="000018D3"/>
    <w:rsid w:val="00005383"/>
    <w:rsid w:val="000109B9"/>
    <w:rsid w:val="00012FE7"/>
    <w:rsid w:val="00027656"/>
    <w:rsid w:val="00027891"/>
    <w:rsid w:val="00061A78"/>
    <w:rsid w:val="00063648"/>
    <w:rsid w:val="00081ADD"/>
    <w:rsid w:val="00082A01"/>
    <w:rsid w:val="000872AF"/>
    <w:rsid w:val="0009044C"/>
    <w:rsid w:val="0009677C"/>
    <w:rsid w:val="000B57C6"/>
    <w:rsid w:val="000C4613"/>
    <w:rsid w:val="000F1E78"/>
    <w:rsid w:val="000F51F2"/>
    <w:rsid w:val="000F69D2"/>
    <w:rsid w:val="00110D06"/>
    <w:rsid w:val="001255CC"/>
    <w:rsid w:val="001346F8"/>
    <w:rsid w:val="00141ADD"/>
    <w:rsid w:val="00141D69"/>
    <w:rsid w:val="001427A1"/>
    <w:rsid w:val="00154D33"/>
    <w:rsid w:val="0018207B"/>
    <w:rsid w:val="001928BB"/>
    <w:rsid w:val="00196E65"/>
    <w:rsid w:val="001A230D"/>
    <w:rsid w:val="001B31DB"/>
    <w:rsid w:val="001B4147"/>
    <w:rsid w:val="001D4DEE"/>
    <w:rsid w:val="001D73DF"/>
    <w:rsid w:val="001F1693"/>
    <w:rsid w:val="0020195E"/>
    <w:rsid w:val="00212BFF"/>
    <w:rsid w:val="002239E5"/>
    <w:rsid w:val="002379BC"/>
    <w:rsid w:val="00257B83"/>
    <w:rsid w:val="00270A12"/>
    <w:rsid w:val="00277115"/>
    <w:rsid w:val="0028350B"/>
    <w:rsid w:val="002D4331"/>
    <w:rsid w:val="002E2852"/>
    <w:rsid w:val="002E2E8B"/>
    <w:rsid w:val="002E3E67"/>
    <w:rsid w:val="002F2178"/>
    <w:rsid w:val="002F2AA3"/>
    <w:rsid w:val="002F2DBC"/>
    <w:rsid w:val="002F3A84"/>
    <w:rsid w:val="002F7369"/>
    <w:rsid w:val="0031002B"/>
    <w:rsid w:val="00310EAB"/>
    <w:rsid w:val="00315E20"/>
    <w:rsid w:val="00324916"/>
    <w:rsid w:val="0032619B"/>
    <w:rsid w:val="00333E89"/>
    <w:rsid w:val="00335195"/>
    <w:rsid w:val="0035267B"/>
    <w:rsid w:val="003813BC"/>
    <w:rsid w:val="00384C14"/>
    <w:rsid w:val="00394148"/>
    <w:rsid w:val="003B117C"/>
    <w:rsid w:val="003B5C55"/>
    <w:rsid w:val="003C3502"/>
    <w:rsid w:val="003C41FC"/>
    <w:rsid w:val="003D1091"/>
    <w:rsid w:val="003D10FF"/>
    <w:rsid w:val="003E1BAF"/>
    <w:rsid w:val="003E4CE2"/>
    <w:rsid w:val="00403A2A"/>
    <w:rsid w:val="0040669D"/>
    <w:rsid w:val="00413861"/>
    <w:rsid w:val="00420AEA"/>
    <w:rsid w:val="00422F28"/>
    <w:rsid w:val="00423F65"/>
    <w:rsid w:val="00426C31"/>
    <w:rsid w:val="00451CDF"/>
    <w:rsid w:val="0047317B"/>
    <w:rsid w:val="00474B89"/>
    <w:rsid w:val="00484E50"/>
    <w:rsid w:val="0049267F"/>
    <w:rsid w:val="00495D5A"/>
    <w:rsid w:val="00496E3D"/>
    <w:rsid w:val="004A6F02"/>
    <w:rsid w:val="004B2D87"/>
    <w:rsid w:val="004B3682"/>
    <w:rsid w:val="004C7951"/>
    <w:rsid w:val="004D221A"/>
    <w:rsid w:val="004E5B1A"/>
    <w:rsid w:val="004F0A5E"/>
    <w:rsid w:val="00504842"/>
    <w:rsid w:val="0050494D"/>
    <w:rsid w:val="00511068"/>
    <w:rsid w:val="00516896"/>
    <w:rsid w:val="00527DBF"/>
    <w:rsid w:val="005309FA"/>
    <w:rsid w:val="005336B3"/>
    <w:rsid w:val="00534DFB"/>
    <w:rsid w:val="00551577"/>
    <w:rsid w:val="00554159"/>
    <w:rsid w:val="00560638"/>
    <w:rsid w:val="0057061D"/>
    <w:rsid w:val="005754D6"/>
    <w:rsid w:val="005764AC"/>
    <w:rsid w:val="00596084"/>
    <w:rsid w:val="005A089C"/>
    <w:rsid w:val="005A2DDF"/>
    <w:rsid w:val="005B3B1E"/>
    <w:rsid w:val="005B5DFB"/>
    <w:rsid w:val="005C7BBA"/>
    <w:rsid w:val="005E63CB"/>
    <w:rsid w:val="005F1F6D"/>
    <w:rsid w:val="005F3BA5"/>
    <w:rsid w:val="006045A2"/>
    <w:rsid w:val="00611251"/>
    <w:rsid w:val="006138AD"/>
    <w:rsid w:val="0061531E"/>
    <w:rsid w:val="006173F6"/>
    <w:rsid w:val="00622744"/>
    <w:rsid w:val="00630753"/>
    <w:rsid w:val="00647066"/>
    <w:rsid w:val="00666BE3"/>
    <w:rsid w:val="00683067"/>
    <w:rsid w:val="006872DD"/>
    <w:rsid w:val="0069359E"/>
    <w:rsid w:val="00694A1A"/>
    <w:rsid w:val="006A3A4F"/>
    <w:rsid w:val="006A3ADD"/>
    <w:rsid w:val="006B39E8"/>
    <w:rsid w:val="006C260C"/>
    <w:rsid w:val="006D08FB"/>
    <w:rsid w:val="006D2784"/>
    <w:rsid w:val="006D3C91"/>
    <w:rsid w:val="006F2640"/>
    <w:rsid w:val="0070333A"/>
    <w:rsid w:val="007105DA"/>
    <w:rsid w:val="00722919"/>
    <w:rsid w:val="00726DDC"/>
    <w:rsid w:val="00744399"/>
    <w:rsid w:val="00752808"/>
    <w:rsid w:val="007568DC"/>
    <w:rsid w:val="0076612F"/>
    <w:rsid w:val="00772375"/>
    <w:rsid w:val="00777394"/>
    <w:rsid w:val="00780A62"/>
    <w:rsid w:val="007A3FBE"/>
    <w:rsid w:val="007E5576"/>
    <w:rsid w:val="007E69AD"/>
    <w:rsid w:val="0080753D"/>
    <w:rsid w:val="00811139"/>
    <w:rsid w:val="00811A5C"/>
    <w:rsid w:val="00811FC4"/>
    <w:rsid w:val="00822F0E"/>
    <w:rsid w:val="0084644D"/>
    <w:rsid w:val="008553AA"/>
    <w:rsid w:val="00870E29"/>
    <w:rsid w:val="00876C83"/>
    <w:rsid w:val="0088471E"/>
    <w:rsid w:val="008867AB"/>
    <w:rsid w:val="008A3EE1"/>
    <w:rsid w:val="008C23CB"/>
    <w:rsid w:val="008D428C"/>
    <w:rsid w:val="008E4F19"/>
    <w:rsid w:val="008E7535"/>
    <w:rsid w:val="008F61D3"/>
    <w:rsid w:val="0091423A"/>
    <w:rsid w:val="00932B49"/>
    <w:rsid w:val="00953ADD"/>
    <w:rsid w:val="0096342F"/>
    <w:rsid w:val="00981307"/>
    <w:rsid w:val="00984101"/>
    <w:rsid w:val="00987AA7"/>
    <w:rsid w:val="009921D9"/>
    <w:rsid w:val="009A57ED"/>
    <w:rsid w:val="009B6C68"/>
    <w:rsid w:val="009C043C"/>
    <w:rsid w:val="009C5084"/>
    <w:rsid w:val="009D025B"/>
    <w:rsid w:val="009E691E"/>
    <w:rsid w:val="009F4192"/>
    <w:rsid w:val="009F7BF9"/>
    <w:rsid w:val="00A04767"/>
    <w:rsid w:val="00A070A7"/>
    <w:rsid w:val="00A11886"/>
    <w:rsid w:val="00A1310F"/>
    <w:rsid w:val="00A14511"/>
    <w:rsid w:val="00A160DC"/>
    <w:rsid w:val="00A173C3"/>
    <w:rsid w:val="00A31929"/>
    <w:rsid w:val="00A369FD"/>
    <w:rsid w:val="00A41CC1"/>
    <w:rsid w:val="00A450AB"/>
    <w:rsid w:val="00A54E5C"/>
    <w:rsid w:val="00A62DB2"/>
    <w:rsid w:val="00A63DEE"/>
    <w:rsid w:val="00A666AA"/>
    <w:rsid w:val="00A674A7"/>
    <w:rsid w:val="00A90B8B"/>
    <w:rsid w:val="00A94B8B"/>
    <w:rsid w:val="00AA0417"/>
    <w:rsid w:val="00AB0E7D"/>
    <w:rsid w:val="00AE4D5A"/>
    <w:rsid w:val="00AF4477"/>
    <w:rsid w:val="00AF62FD"/>
    <w:rsid w:val="00B00B78"/>
    <w:rsid w:val="00B00B89"/>
    <w:rsid w:val="00B00D1F"/>
    <w:rsid w:val="00B075C5"/>
    <w:rsid w:val="00B13462"/>
    <w:rsid w:val="00B41511"/>
    <w:rsid w:val="00B67A38"/>
    <w:rsid w:val="00B865C5"/>
    <w:rsid w:val="00B9645B"/>
    <w:rsid w:val="00BA2138"/>
    <w:rsid w:val="00BA2C91"/>
    <w:rsid w:val="00BA645A"/>
    <w:rsid w:val="00BC2DB4"/>
    <w:rsid w:val="00BD0473"/>
    <w:rsid w:val="00BD693C"/>
    <w:rsid w:val="00BE1B9C"/>
    <w:rsid w:val="00BE36FC"/>
    <w:rsid w:val="00C068A5"/>
    <w:rsid w:val="00C077D7"/>
    <w:rsid w:val="00C168E1"/>
    <w:rsid w:val="00C20C34"/>
    <w:rsid w:val="00C20CC1"/>
    <w:rsid w:val="00C223CF"/>
    <w:rsid w:val="00C30221"/>
    <w:rsid w:val="00C34FD2"/>
    <w:rsid w:val="00C4150C"/>
    <w:rsid w:val="00C63CB2"/>
    <w:rsid w:val="00C65F29"/>
    <w:rsid w:val="00C7175E"/>
    <w:rsid w:val="00C8013D"/>
    <w:rsid w:val="00C81546"/>
    <w:rsid w:val="00C93E18"/>
    <w:rsid w:val="00C94959"/>
    <w:rsid w:val="00CA3225"/>
    <w:rsid w:val="00CA5D08"/>
    <w:rsid w:val="00CB5FF5"/>
    <w:rsid w:val="00CC5B22"/>
    <w:rsid w:val="00D12E20"/>
    <w:rsid w:val="00D2095C"/>
    <w:rsid w:val="00D22DAA"/>
    <w:rsid w:val="00D23FF9"/>
    <w:rsid w:val="00D33152"/>
    <w:rsid w:val="00D35285"/>
    <w:rsid w:val="00D42DD1"/>
    <w:rsid w:val="00D54BB0"/>
    <w:rsid w:val="00D56E8D"/>
    <w:rsid w:val="00D648BD"/>
    <w:rsid w:val="00D92665"/>
    <w:rsid w:val="00DA213A"/>
    <w:rsid w:val="00DB04D6"/>
    <w:rsid w:val="00DB373D"/>
    <w:rsid w:val="00DB7FD7"/>
    <w:rsid w:val="00DF3A99"/>
    <w:rsid w:val="00DF4619"/>
    <w:rsid w:val="00E10679"/>
    <w:rsid w:val="00E16BEC"/>
    <w:rsid w:val="00E36FE6"/>
    <w:rsid w:val="00E37744"/>
    <w:rsid w:val="00E377EA"/>
    <w:rsid w:val="00E40350"/>
    <w:rsid w:val="00E43865"/>
    <w:rsid w:val="00E726E6"/>
    <w:rsid w:val="00E753E8"/>
    <w:rsid w:val="00E831B2"/>
    <w:rsid w:val="00ED0FA4"/>
    <w:rsid w:val="00EF0E4E"/>
    <w:rsid w:val="00EF494B"/>
    <w:rsid w:val="00EF52C3"/>
    <w:rsid w:val="00F06330"/>
    <w:rsid w:val="00F127DE"/>
    <w:rsid w:val="00F15826"/>
    <w:rsid w:val="00F26C9D"/>
    <w:rsid w:val="00F47DD8"/>
    <w:rsid w:val="00F56029"/>
    <w:rsid w:val="00F5787E"/>
    <w:rsid w:val="00F57D21"/>
    <w:rsid w:val="00F57F06"/>
    <w:rsid w:val="00F6488A"/>
    <w:rsid w:val="00F6702F"/>
    <w:rsid w:val="00F73417"/>
    <w:rsid w:val="00F76699"/>
    <w:rsid w:val="00FC0971"/>
    <w:rsid w:val="00FD0E6F"/>
    <w:rsid w:val="00FD29E1"/>
    <w:rsid w:val="00FD3D16"/>
    <w:rsid w:val="00FE21D1"/>
    <w:rsid w:val="00FE2AC9"/>
    <w:rsid w:val="00FE4195"/>
    <w:rsid w:val="00FF09CB"/>
    <w:rsid w:val="00FF0A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FB2386"/>
  <w15:chartTrackingRefBased/>
  <w15:docId w15:val="{AA8278A5-EA13-4A12-B06F-B29555D4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5CC"/>
  </w:style>
  <w:style w:type="paragraph" w:styleId="Footer">
    <w:name w:val="footer"/>
    <w:basedOn w:val="Normal"/>
    <w:link w:val="FooterChar"/>
    <w:uiPriority w:val="99"/>
    <w:unhideWhenUsed/>
    <w:rsid w:val="00125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5CC"/>
  </w:style>
  <w:style w:type="character" w:styleId="Hyperlink">
    <w:name w:val="Hyperlink"/>
    <w:basedOn w:val="DefaultParagraphFont"/>
    <w:uiPriority w:val="99"/>
    <w:unhideWhenUsed/>
    <w:rsid w:val="00F734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3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youtube.com/watch?v=T5jkLFzRrK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Hol10</b:Tag>
    <b:SourceType>BookSection</b:SourceType>
    <b:Guid>{2B61FCAF-B95C-4B5E-8FDF-DCABA2A6E628}</b:Guid>
    <b:Author>
      <b:Author>
        <b:NameList>
          <b:Person>
            <b:Last>Holland</b:Last>
          </b:Person>
        </b:NameList>
      </b:Author>
    </b:Author>
    <b:Year>2010</b:Year>
    <b:RefOrder>1</b:RefOrder>
  </b:Source>
  <b:Source>
    <b:Tag>Uly21</b:Tag>
    <b:SourceType>BookSection</b:SourceType>
    <b:Guid>{75425A3D-9059-4289-980E-B6FC31729449}</b:Guid>
    <b:Author>
      <b:Author>
        <b:NameList>
          <b:Person>
            <b:Last>Ulysses</b:Last>
          </b:Person>
        </b:NameList>
      </b:Author>
    </b:Author>
    <b:Year>2021</b:Year>
    <b:RefOrder>2</b:RefOrder>
  </b:Source>
</b:Sources>
</file>

<file path=customXml/itemProps1.xml><?xml version="1.0" encoding="utf-8"?>
<ds:datastoreItem xmlns:ds="http://schemas.openxmlformats.org/officeDocument/2006/customXml" ds:itemID="{B0A94744-0CC6-46BD-8D46-B055FC61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299</cp:revision>
  <dcterms:created xsi:type="dcterms:W3CDTF">2021-03-05T20:43:00Z</dcterms:created>
  <dcterms:modified xsi:type="dcterms:W3CDTF">2021-03-05T22:50:00Z</dcterms:modified>
</cp:coreProperties>
</file>